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0E7B" w:rsidRPr="000403B9" w:rsidRDefault="00B40E7B" w:rsidP="000403B9">
      <w:pPr>
        <w:pStyle w:val="Heading1"/>
      </w:pPr>
      <w:r w:rsidRPr="000403B9">
        <w:t>ZEPHANIAH</w:t>
      </w:r>
    </w:p>
    <w:p w:rsidR="00B40E7B" w:rsidRPr="002B240F" w:rsidRDefault="00B40E7B" w:rsidP="0075395B">
      <w:pPr>
        <w:widowControl w:val="0"/>
        <w:autoSpaceDE w:val="0"/>
        <w:autoSpaceDN w:val="0"/>
        <w:adjustRightInd w:val="0"/>
        <w:spacing w:after="0" w:line="240" w:lineRule="auto"/>
        <w:jc w:val="center"/>
        <w:rPr>
          <w:rFonts w:ascii="Times New Roman" w:hAnsi="Times New Roman" w:cs="Times New Roman"/>
          <w:color w:val="000000"/>
          <w:sz w:val="24"/>
          <w:szCs w:val="24"/>
        </w:rPr>
      </w:pPr>
    </w:p>
    <w:p w:rsidR="00B40E7B" w:rsidRPr="002B240F" w:rsidRDefault="00B40E7B" w:rsidP="0075395B">
      <w:pPr>
        <w:widowControl w:val="0"/>
        <w:autoSpaceDE w:val="0"/>
        <w:autoSpaceDN w:val="0"/>
        <w:adjustRightInd w:val="0"/>
        <w:spacing w:after="0" w:line="240" w:lineRule="auto"/>
        <w:jc w:val="center"/>
        <w:rPr>
          <w:rFonts w:ascii="Times New Roman" w:hAnsi="Times New Roman" w:cs="Times New Roman"/>
          <w:color w:val="000000"/>
          <w:sz w:val="24"/>
          <w:szCs w:val="24"/>
        </w:rPr>
      </w:pPr>
    </w:p>
    <w:p w:rsidR="00B40E7B" w:rsidRPr="002B240F" w:rsidRDefault="00B40E7B" w:rsidP="0075395B">
      <w:pPr>
        <w:widowControl w:val="0"/>
        <w:autoSpaceDE w:val="0"/>
        <w:autoSpaceDN w:val="0"/>
        <w:adjustRightInd w:val="0"/>
        <w:spacing w:after="0" w:line="240" w:lineRule="auto"/>
        <w:jc w:val="center"/>
        <w:rPr>
          <w:rFonts w:ascii="Times New Roman" w:hAnsi="Times New Roman" w:cs="Times New Roman"/>
          <w:color w:val="000000"/>
          <w:sz w:val="24"/>
          <w:szCs w:val="24"/>
        </w:rPr>
      </w:pPr>
      <w:r w:rsidRPr="002B240F">
        <w:rPr>
          <w:rFonts w:ascii="Times New Roman" w:hAnsi="Times New Roman" w:cs="Times New Roman"/>
          <w:b/>
          <w:bCs/>
          <w:color w:val="000000"/>
          <w:sz w:val="24"/>
          <w:szCs w:val="24"/>
        </w:rPr>
        <w:t>TRANSLATED BY JAMES MARTIN</w:t>
      </w:r>
    </w:p>
    <w:p w:rsidR="00B40E7B" w:rsidRPr="002B240F" w:rsidRDefault="00B40E7B" w:rsidP="0075395B">
      <w:pPr>
        <w:widowControl w:val="0"/>
        <w:autoSpaceDE w:val="0"/>
        <w:autoSpaceDN w:val="0"/>
        <w:adjustRightInd w:val="0"/>
        <w:spacing w:after="0" w:line="240" w:lineRule="auto"/>
        <w:jc w:val="center"/>
        <w:rPr>
          <w:rFonts w:ascii="Times New Roman" w:hAnsi="Times New Roman" w:cs="Times New Roman"/>
          <w:color w:val="000000"/>
          <w:sz w:val="24"/>
          <w:szCs w:val="24"/>
        </w:rPr>
      </w:pPr>
    </w:p>
    <w:p w:rsidR="00B40E7B" w:rsidRPr="00E87F03" w:rsidRDefault="00B40E7B" w:rsidP="00E87F03">
      <w:pPr>
        <w:pStyle w:val="Heading2"/>
      </w:pPr>
      <w:r w:rsidRPr="00E87F03">
        <w:t>Introduction</w:t>
      </w:r>
    </w:p>
    <w:p w:rsidR="00B40E7B" w:rsidRPr="002B240F" w:rsidRDefault="00B40E7B" w:rsidP="0075395B">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B40E7B" w:rsidRPr="000403B9" w:rsidRDefault="00B40E7B" w:rsidP="000403B9">
      <w:pPr>
        <w:jc w:val="center"/>
        <w:rPr>
          <w:rFonts w:asciiTheme="majorBidi" w:hAnsiTheme="majorBidi" w:cstheme="majorBidi"/>
          <w:b/>
          <w:bCs/>
          <w:sz w:val="24"/>
          <w:szCs w:val="24"/>
        </w:rPr>
      </w:pPr>
      <w:proofErr w:type="gramStart"/>
      <w:r w:rsidRPr="000403B9">
        <w:rPr>
          <w:rFonts w:asciiTheme="majorBidi" w:hAnsiTheme="majorBidi" w:cstheme="majorBidi"/>
          <w:b/>
          <w:bCs/>
          <w:sz w:val="24"/>
          <w:szCs w:val="24"/>
        </w:rPr>
        <w:t>Person of the Prophet.</w:t>
      </w:r>
      <w:proofErr w:type="gramEnd"/>
    </w:p>
    <w:p w:rsidR="00B40E7B" w:rsidRPr="002B240F" w:rsidRDefault="00B40E7B" w:rsidP="0075395B">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2B240F">
        <w:rPr>
          <w:rFonts w:ascii="Times New Roman" w:hAnsi="Times New Roman" w:cs="Times New Roman"/>
          <w:i/>
          <w:iCs/>
          <w:color w:val="000000"/>
          <w:sz w:val="24"/>
          <w:szCs w:val="24"/>
        </w:rPr>
        <w:t xml:space="preserve">Zephaniah’s </w:t>
      </w:r>
      <w:r w:rsidRPr="002B240F">
        <w:rPr>
          <w:rFonts w:ascii="Times New Roman" w:hAnsi="Times New Roman" w:cs="Times New Roman"/>
          <w:color w:val="000000"/>
          <w:sz w:val="24"/>
          <w:szCs w:val="24"/>
        </w:rPr>
        <w:t xml:space="preserve">family is traced back in the heading to his book through four members, namely, to his great-great-grandfather </w:t>
      </w:r>
      <w:r w:rsidRPr="002B240F">
        <w:rPr>
          <w:rFonts w:ascii="Times New Roman" w:hAnsi="Times New Roman" w:cs="Times New Roman"/>
          <w:i/>
          <w:iCs/>
          <w:color w:val="000000"/>
          <w:sz w:val="24"/>
          <w:szCs w:val="24"/>
        </w:rPr>
        <w:t>Hezekiah</w:t>
      </w:r>
      <w:r w:rsidRPr="002B240F">
        <w:rPr>
          <w:rFonts w:ascii="Times New Roman" w:hAnsi="Times New Roman" w:cs="Times New Roman"/>
          <w:color w:val="000000"/>
          <w:sz w:val="24"/>
          <w:szCs w:val="24"/>
        </w:rPr>
        <w:t xml:space="preserve">; from which it has been justly inferred, that inasmuch as the father only is mentioned as a general rule, Hezekiah must have been a celebrated man, and that in all probability the king of that name is intended. For the only other person of such a name mentioned in the earlier history is an Ephraimite called </w:t>
      </w:r>
      <w:r w:rsidRPr="002B240F">
        <w:rPr>
          <w:rFonts w:ascii="LSBTrans" w:hAnsi="LSBTrans" w:cs="LSBTrans"/>
          <w:color w:val="000000"/>
          <w:sz w:val="24"/>
          <w:szCs w:val="24"/>
        </w:rPr>
        <w:t xml:space="preserve">YêhizkiyaÑh </w:t>
      </w:r>
      <w:r w:rsidRPr="002B240F">
        <w:rPr>
          <w:rFonts w:ascii="Times New Roman" w:hAnsi="Times New Roman" w:cs="Times New Roman"/>
          <w:color w:val="000000"/>
          <w:sz w:val="24"/>
          <w:szCs w:val="24"/>
        </w:rPr>
        <w:t xml:space="preserve">in </w:t>
      </w:r>
      <w:smartTag w:uri="http://www.logos.com/smarttags" w:element="bible">
        <w:smartTagPr>
          <w:attr w:name="Reference" w:val="Bible.2Ch28.12"/>
        </w:smartTagPr>
        <w:r w:rsidRPr="002B240F">
          <w:rPr>
            <w:rFonts w:ascii="Times New Roman" w:hAnsi="Times New Roman" w:cs="Times New Roman"/>
            <w:color w:val="000000"/>
            <w:sz w:val="24"/>
            <w:szCs w:val="24"/>
          </w:rPr>
          <w:t>2Ch. 28:12</w:t>
        </w:r>
      </w:smartTag>
      <w:r w:rsidRPr="002B240F">
        <w:rPr>
          <w:rFonts w:ascii="Times New Roman" w:hAnsi="Times New Roman" w:cs="Times New Roman"/>
          <w:color w:val="000000"/>
          <w:sz w:val="24"/>
          <w:szCs w:val="24"/>
        </w:rPr>
        <w:t xml:space="preserve">, and he can hardly be the person intended. The circumstance that Hezekiah is not described as the king of that name by the predicate </w:t>
      </w:r>
      <w:r w:rsidRPr="002B240F">
        <w:rPr>
          <w:rFonts w:ascii="Times New Roman" w:hAnsi="Times New Roman" w:cs="Times New Roman"/>
          <w:i/>
          <w:iCs/>
          <w:color w:val="000000"/>
          <w:sz w:val="24"/>
          <w:szCs w:val="24"/>
        </w:rPr>
        <w:t xml:space="preserve">hammelekh </w:t>
      </w:r>
      <w:r w:rsidRPr="002B240F">
        <w:rPr>
          <w:rFonts w:ascii="Times New Roman" w:hAnsi="Times New Roman" w:cs="Times New Roman"/>
          <w:color w:val="000000"/>
          <w:sz w:val="24"/>
          <w:szCs w:val="24"/>
        </w:rPr>
        <w:t xml:space="preserve">or </w:t>
      </w:r>
      <w:r w:rsidRPr="002B240F">
        <w:rPr>
          <w:rFonts w:ascii="LSBTrans" w:hAnsi="LSBTrans" w:cs="LSBTrans"/>
          <w:color w:val="000000"/>
          <w:sz w:val="24"/>
          <w:szCs w:val="24"/>
        </w:rPr>
        <w:t xml:space="preserve">melekh YêhuÝdaÑh, </w:t>
      </w:r>
      <w:r w:rsidRPr="002B240F">
        <w:rPr>
          <w:rFonts w:ascii="Times New Roman" w:hAnsi="Times New Roman" w:cs="Times New Roman"/>
          <w:color w:val="000000"/>
          <w:sz w:val="24"/>
          <w:szCs w:val="24"/>
        </w:rPr>
        <w:t>furnishes no decided argument against this assumption, but may probably be explained on the ground that the predicate “king of Judah” follows immediately afterwards in connection with Josiah’s name. There is still less force in the objection, that in the genealogy of the kings only two generations occur between Hezekiah and Josiah, inasmuch as Manasseh reigned for fifty-five years, that is to say, for nearly two generations. The name Zephaniah (</w:t>
      </w:r>
      <w:r w:rsidRPr="002B240F">
        <w:rPr>
          <w:rFonts w:ascii="LSBTrans" w:hAnsi="LSBTrans" w:cs="LSBTrans"/>
          <w:color w:val="000000"/>
          <w:sz w:val="24"/>
          <w:szCs w:val="24"/>
        </w:rPr>
        <w:t>TsêphanyaÑh</w:t>
      </w:r>
      <w:r w:rsidRPr="002B240F">
        <w:rPr>
          <w:rFonts w:ascii="Times New Roman" w:hAnsi="Times New Roman" w:cs="Times New Roman"/>
          <w:color w:val="000000"/>
          <w:sz w:val="24"/>
          <w:szCs w:val="24"/>
        </w:rPr>
        <w:t xml:space="preserve">), i.e., he whom Jehovah hides or shelters, not </w:t>
      </w:r>
      <w:r w:rsidRPr="002B240F">
        <w:rPr>
          <w:rFonts w:ascii="Times New Roman" w:hAnsi="Times New Roman" w:cs="Times New Roman"/>
          <w:i/>
          <w:iCs/>
          <w:color w:val="000000"/>
          <w:sz w:val="24"/>
          <w:szCs w:val="24"/>
        </w:rPr>
        <w:t>“speculator et arcanorum Dei cognitor</w:t>
      </w:r>
      <w:r w:rsidRPr="002B240F">
        <w:rPr>
          <w:rFonts w:ascii="Times New Roman" w:hAnsi="Times New Roman" w:cs="Times New Roman"/>
          <w:color w:val="000000"/>
          <w:sz w:val="24"/>
          <w:szCs w:val="24"/>
        </w:rPr>
        <w:t>,</w:t>
      </w:r>
      <w:r w:rsidRPr="002B240F">
        <w:rPr>
          <w:rFonts w:ascii="Times New Roman" w:hAnsi="Times New Roman" w:cs="Times New Roman"/>
          <w:i/>
          <w:iCs/>
          <w:color w:val="000000"/>
          <w:sz w:val="24"/>
          <w:szCs w:val="24"/>
        </w:rPr>
        <w:t xml:space="preserve">” </w:t>
      </w:r>
      <w:r w:rsidRPr="002B240F">
        <w:rPr>
          <w:rFonts w:ascii="Times New Roman" w:hAnsi="Times New Roman" w:cs="Times New Roman"/>
          <w:color w:val="000000"/>
          <w:sz w:val="24"/>
          <w:szCs w:val="24"/>
        </w:rPr>
        <w:t xml:space="preserve">as Jerome explains it according to an erroneous derivation from </w:t>
      </w:r>
      <w:r w:rsidRPr="002B240F">
        <w:rPr>
          <w:rFonts w:ascii="LSBTrans" w:hAnsi="LSBTrans" w:cs="LSBTrans"/>
          <w:color w:val="000000"/>
          <w:sz w:val="24"/>
          <w:szCs w:val="24"/>
        </w:rPr>
        <w:t xml:space="preserve">tsaÑphaÑh </w:t>
      </w:r>
      <w:r w:rsidRPr="002B240F">
        <w:rPr>
          <w:rFonts w:ascii="Times New Roman" w:hAnsi="Times New Roman" w:cs="Times New Roman"/>
          <w:color w:val="000000"/>
          <w:sz w:val="24"/>
          <w:szCs w:val="24"/>
        </w:rPr>
        <w:t xml:space="preserve">instead of </w:t>
      </w:r>
      <w:r w:rsidRPr="002B240F">
        <w:rPr>
          <w:rFonts w:ascii="LSBTrans" w:hAnsi="LSBTrans" w:cs="LSBTrans"/>
          <w:color w:val="000000"/>
          <w:sz w:val="24"/>
          <w:szCs w:val="24"/>
        </w:rPr>
        <w:t xml:space="preserve">tsaÑphan, </w:t>
      </w:r>
      <w:r w:rsidRPr="002B240F">
        <w:rPr>
          <w:rFonts w:ascii="Times New Roman" w:hAnsi="Times New Roman" w:cs="Times New Roman"/>
          <w:color w:val="000000"/>
          <w:sz w:val="24"/>
          <w:szCs w:val="24"/>
        </w:rPr>
        <w:t>occurs again as the name of a priest (</w:t>
      </w:r>
      <w:smartTag w:uri="http://www.logos.com/smarttags" w:element="bible">
        <w:smartTagPr>
          <w:attr w:name="Reference" w:val="Bible.Je21.1"/>
        </w:smartTagPr>
        <w:r w:rsidRPr="002B240F">
          <w:rPr>
            <w:rFonts w:ascii="Times New Roman" w:hAnsi="Times New Roman" w:cs="Times New Roman"/>
            <w:color w:val="000000"/>
            <w:sz w:val="24"/>
            <w:szCs w:val="24"/>
          </w:rPr>
          <w:t>Jer. 21:1</w:t>
        </w:r>
      </w:smartTag>
      <w:r w:rsidRPr="002B240F">
        <w:rPr>
          <w:rFonts w:ascii="Times New Roman" w:hAnsi="Times New Roman" w:cs="Times New Roman"/>
          <w:color w:val="000000"/>
          <w:sz w:val="24"/>
          <w:szCs w:val="24"/>
        </w:rPr>
        <w:t xml:space="preserve">; </w:t>
      </w:r>
      <w:smartTag w:uri="http://www.logos.com/smarttags" w:element="bible">
        <w:smartTagPr>
          <w:attr w:name="Reference" w:val="Bible.Je29.25"/>
        </w:smartTagPr>
        <w:r w:rsidRPr="002B240F">
          <w:rPr>
            <w:rFonts w:ascii="Times New Roman" w:hAnsi="Times New Roman" w:cs="Times New Roman"/>
            <w:color w:val="000000"/>
            <w:sz w:val="24"/>
            <w:szCs w:val="24"/>
          </w:rPr>
          <w:t>29:25</w:t>
        </w:r>
      </w:smartTag>
      <w:r w:rsidRPr="002B240F">
        <w:rPr>
          <w:rFonts w:ascii="Times New Roman" w:hAnsi="Times New Roman" w:cs="Times New Roman"/>
          <w:color w:val="000000"/>
          <w:sz w:val="24"/>
          <w:szCs w:val="24"/>
        </w:rPr>
        <w:t xml:space="preserve">, etc.), as well as of other persons (cf. </w:t>
      </w:r>
      <w:smartTag w:uri="http://www.logos.com/smarttags" w:element="bible">
        <w:smartTagPr>
          <w:attr w:name="Reference" w:val="Bible.Zec6.10"/>
        </w:smartTagPr>
        <w:r w:rsidRPr="002B240F">
          <w:rPr>
            <w:rFonts w:ascii="Times New Roman" w:hAnsi="Times New Roman" w:cs="Times New Roman"/>
            <w:color w:val="000000"/>
            <w:sz w:val="24"/>
            <w:szCs w:val="24"/>
          </w:rPr>
          <w:t>Zec. 6:10</w:t>
        </w:r>
      </w:smartTag>
      <w:r w:rsidRPr="002B240F">
        <w:rPr>
          <w:rFonts w:ascii="Times New Roman" w:hAnsi="Times New Roman" w:cs="Times New Roman"/>
          <w:color w:val="000000"/>
          <w:sz w:val="24"/>
          <w:szCs w:val="24"/>
        </w:rPr>
        <w:t xml:space="preserve">, </w:t>
      </w:r>
      <w:smartTag w:uri="http://www.logos.com/smarttags" w:element="bible">
        <w:smartTagPr>
          <w:attr w:name="Reference" w:val="Bible.Zec6.14"/>
        </w:smartTagPr>
        <w:r w:rsidRPr="002B240F">
          <w:rPr>
            <w:rFonts w:ascii="Times New Roman" w:hAnsi="Times New Roman" w:cs="Times New Roman"/>
            <w:color w:val="000000"/>
            <w:sz w:val="24"/>
            <w:szCs w:val="24"/>
          </w:rPr>
          <w:t>14</w:t>
        </w:r>
      </w:smartTag>
      <w:r w:rsidRPr="002B240F">
        <w:rPr>
          <w:rFonts w:ascii="Times New Roman" w:hAnsi="Times New Roman" w:cs="Times New Roman"/>
          <w:color w:val="000000"/>
          <w:sz w:val="24"/>
          <w:szCs w:val="24"/>
        </w:rPr>
        <w:t xml:space="preserve">, </w:t>
      </w:r>
      <w:smartTag w:uri="http://www.logos.com/smarttags" w:element="bible">
        <w:smartTagPr>
          <w:attr w:name="Reference" w:val="Bible.1Ch6.21"/>
        </w:smartTagPr>
        <w:r w:rsidRPr="002B240F">
          <w:rPr>
            <w:rFonts w:ascii="Times New Roman" w:hAnsi="Times New Roman" w:cs="Times New Roman"/>
            <w:color w:val="000000"/>
            <w:sz w:val="24"/>
            <w:szCs w:val="24"/>
          </w:rPr>
          <w:t>1Ch. 6:21</w:t>
        </w:r>
      </w:smartTag>
      <w:r w:rsidRPr="002B240F">
        <w:rPr>
          <w:rFonts w:ascii="Times New Roman" w:hAnsi="Times New Roman" w:cs="Times New Roman"/>
          <w:color w:val="000000"/>
          <w:sz w:val="24"/>
          <w:szCs w:val="24"/>
        </w:rPr>
        <w:t xml:space="preserve">). The LXX write it </w:t>
      </w:r>
      <w:r w:rsidRPr="002B240F">
        <w:rPr>
          <w:rFonts w:ascii="SBL Greek" w:hAnsi="SBL Greek" w:cs="Times New Roman"/>
          <w:color w:val="0000FF"/>
          <w:sz w:val="24"/>
          <w:szCs w:val="24"/>
          <w:lang w:val="el-GR"/>
        </w:rPr>
        <w:t>Σοφονίας</w:t>
      </w:r>
      <w:r w:rsidRPr="002B240F">
        <w:rPr>
          <w:rFonts w:ascii="Times New Roman" w:hAnsi="Times New Roman" w:cs="Times New Roman"/>
          <w:color w:val="000000"/>
          <w:sz w:val="24"/>
          <w:szCs w:val="24"/>
        </w:rPr>
        <w:t xml:space="preserve">, </w:t>
      </w:r>
      <w:r w:rsidRPr="002B240F">
        <w:rPr>
          <w:rFonts w:ascii="Times New Roman" w:hAnsi="Times New Roman" w:cs="Times New Roman"/>
          <w:i/>
          <w:iCs/>
          <w:color w:val="000000"/>
          <w:sz w:val="24"/>
          <w:szCs w:val="24"/>
        </w:rPr>
        <w:t>Sophonias</w:t>
      </w:r>
      <w:r w:rsidRPr="002B240F">
        <w:rPr>
          <w:rFonts w:ascii="Times New Roman" w:hAnsi="Times New Roman" w:cs="Times New Roman"/>
          <w:color w:val="000000"/>
          <w:sz w:val="24"/>
          <w:szCs w:val="24"/>
        </w:rPr>
        <w:t>, according to their usual custom of expressing</w:t>
      </w:r>
      <w:r w:rsidRPr="00C061D3">
        <w:rPr>
          <w:rFonts w:ascii="SBL Hebrew" w:hAnsi="SBL Hebrew" w:cs="SBL Hebrew"/>
          <w:color w:val="008080"/>
          <w:sz w:val="28"/>
          <w:szCs w:val="28"/>
          <w:rtl/>
        </w:rPr>
        <w:t xml:space="preserve"> צ </w:t>
      </w:r>
      <w:r w:rsidRPr="002B240F">
        <w:rPr>
          <w:rFonts w:ascii="Times New Roman" w:hAnsi="Times New Roman" w:cs="Times New Roman"/>
          <w:color w:val="000000"/>
          <w:sz w:val="24"/>
          <w:szCs w:val="24"/>
        </w:rPr>
        <w:t xml:space="preserve">by </w:t>
      </w:r>
      <w:r w:rsidRPr="002B240F">
        <w:rPr>
          <w:rFonts w:ascii="SBL Greek" w:hAnsi="SBL Greek" w:cs="Times New Roman"/>
          <w:color w:val="0000FF"/>
          <w:sz w:val="24"/>
          <w:szCs w:val="24"/>
          <w:lang w:val="el-GR"/>
        </w:rPr>
        <w:t>ς</w:t>
      </w:r>
      <w:r w:rsidRPr="002B240F">
        <w:rPr>
          <w:rFonts w:ascii="Times New Roman" w:hAnsi="Times New Roman" w:cs="Times New Roman"/>
          <w:color w:val="000000"/>
          <w:sz w:val="24"/>
          <w:szCs w:val="24"/>
        </w:rPr>
        <w:t xml:space="preserve">, and the Sheva by a short vowel which is regulated by the full vowel that follows; they have also changed the </w:t>
      </w:r>
      <w:r w:rsidRPr="002B240F">
        <w:rPr>
          <w:rFonts w:ascii="Times New Roman" w:hAnsi="Times New Roman" w:cs="Times New Roman"/>
          <w:i/>
          <w:iCs/>
          <w:color w:val="000000"/>
          <w:sz w:val="24"/>
          <w:szCs w:val="24"/>
        </w:rPr>
        <w:t xml:space="preserve">a </w:t>
      </w:r>
      <w:r w:rsidRPr="002B240F">
        <w:rPr>
          <w:rFonts w:ascii="Times New Roman" w:hAnsi="Times New Roman" w:cs="Times New Roman"/>
          <w:color w:val="000000"/>
          <w:sz w:val="24"/>
          <w:szCs w:val="24"/>
        </w:rPr>
        <w:t xml:space="preserve">into </w:t>
      </w:r>
      <w:r w:rsidRPr="002B240F">
        <w:rPr>
          <w:rFonts w:ascii="Times New Roman" w:hAnsi="Times New Roman" w:cs="Times New Roman"/>
          <w:i/>
          <w:iCs/>
          <w:color w:val="000000"/>
          <w:sz w:val="24"/>
          <w:szCs w:val="24"/>
        </w:rPr>
        <w:t>o</w:t>
      </w:r>
      <w:r w:rsidRPr="002B240F">
        <w:rPr>
          <w:rFonts w:ascii="Times New Roman" w:hAnsi="Times New Roman" w:cs="Times New Roman"/>
          <w:color w:val="000000"/>
          <w:sz w:val="24"/>
          <w:szCs w:val="24"/>
        </w:rPr>
        <w:t xml:space="preserve">, as in the case of </w:t>
      </w:r>
      <w:r w:rsidRPr="002B240F">
        <w:rPr>
          <w:rFonts w:ascii="SBL Greek" w:hAnsi="SBL Greek" w:cs="Times New Roman"/>
          <w:color w:val="0000FF"/>
          <w:sz w:val="24"/>
          <w:szCs w:val="24"/>
          <w:lang w:val="el-GR"/>
        </w:rPr>
        <w:t>Γοδολίου</w:t>
      </w:r>
      <w:r w:rsidRPr="002B240F">
        <w:rPr>
          <w:rFonts w:ascii="SBL Greek" w:hAnsi="SBL Greek" w:cs="Times New Roman"/>
          <w:color w:val="0000FF"/>
          <w:sz w:val="24"/>
          <w:szCs w:val="24"/>
        </w:rPr>
        <w:t xml:space="preserve"> </w:t>
      </w:r>
      <w:r w:rsidRPr="002B240F">
        <w:rPr>
          <w:rFonts w:ascii="Times New Roman" w:hAnsi="Times New Roman" w:cs="Times New Roman"/>
          <w:color w:val="000000"/>
          <w:sz w:val="24"/>
          <w:szCs w:val="24"/>
        </w:rPr>
        <w:t xml:space="preserve">for </w:t>
      </w:r>
      <w:r w:rsidRPr="002B240F">
        <w:rPr>
          <w:rFonts w:ascii="LSBTrans" w:hAnsi="LSBTrans" w:cs="LSBTrans"/>
          <w:color w:val="000000"/>
          <w:sz w:val="24"/>
          <w:szCs w:val="24"/>
        </w:rPr>
        <w:t xml:space="preserve">GêdalyaÑh </w:t>
      </w:r>
      <w:r w:rsidRPr="002B240F">
        <w:rPr>
          <w:rFonts w:ascii="Times New Roman" w:hAnsi="Times New Roman" w:cs="Times New Roman"/>
          <w:color w:val="000000"/>
          <w:sz w:val="24"/>
          <w:szCs w:val="24"/>
        </w:rPr>
        <w:t xml:space="preserve">in </w:t>
      </w:r>
      <w:smartTag w:uri="http://www.logos.com/smarttags" w:element="bible">
        <w:smartTagPr>
          <w:attr w:name="Reference" w:val="Bible.Zep1.1"/>
        </w:smartTagPr>
        <w:r w:rsidRPr="002B240F">
          <w:rPr>
            <w:rFonts w:ascii="Times New Roman" w:hAnsi="Times New Roman" w:cs="Times New Roman"/>
            <w:color w:val="000000"/>
            <w:sz w:val="24"/>
            <w:szCs w:val="24"/>
          </w:rPr>
          <w:t>Zep. 1:1</w:t>
        </w:r>
      </w:smartTag>
      <w:r w:rsidRPr="002B240F">
        <w:rPr>
          <w:rFonts w:ascii="Times New Roman" w:hAnsi="Times New Roman" w:cs="Times New Roman"/>
          <w:color w:val="000000"/>
          <w:sz w:val="24"/>
          <w:szCs w:val="24"/>
        </w:rPr>
        <w:t xml:space="preserve">. </w:t>
      </w:r>
      <w:proofErr w:type="gramStart"/>
      <w:r w:rsidRPr="002B240F">
        <w:rPr>
          <w:rFonts w:ascii="Times New Roman" w:hAnsi="Times New Roman" w:cs="Times New Roman"/>
          <w:color w:val="000000"/>
          <w:sz w:val="24"/>
          <w:szCs w:val="24"/>
        </w:rPr>
        <w:t>Nothing</w:t>
      </w:r>
      <w:proofErr w:type="gramEnd"/>
      <w:r w:rsidRPr="002B240F">
        <w:rPr>
          <w:rFonts w:ascii="Times New Roman" w:hAnsi="Times New Roman" w:cs="Times New Roman"/>
          <w:color w:val="000000"/>
          <w:sz w:val="24"/>
          <w:szCs w:val="24"/>
        </w:rPr>
        <w:t xml:space="preserve"> further is known concerning the prophet’s life. </w:t>
      </w:r>
      <w:proofErr w:type="gramStart"/>
      <w:r w:rsidRPr="002B240F">
        <w:rPr>
          <w:rFonts w:ascii="Times New Roman" w:hAnsi="Times New Roman" w:cs="Times New Roman"/>
          <w:color w:val="000000"/>
          <w:sz w:val="24"/>
          <w:szCs w:val="24"/>
        </w:rPr>
        <w:t>The statement in Psa.</w:t>
      </w:r>
      <w:proofErr w:type="gramEnd"/>
      <w:r w:rsidRPr="002B240F">
        <w:rPr>
          <w:rFonts w:ascii="Times New Roman" w:hAnsi="Times New Roman" w:cs="Times New Roman"/>
          <w:color w:val="000000"/>
          <w:sz w:val="24"/>
          <w:szCs w:val="24"/>
        </w:rPr>
        <w:t xml:space="preserve"> </w:t>
      </w:r>
      <w:proofErr w:type="gramStart"/>
      <w:r w:rsidRPr="002B240F">
        <w:rPr>
          <w:rFonts w:ascii="Times New Roman" w:hAnsi="Times New Roman" w:cs="Times New Roman"/>
          <w:color w:val="000000"/>
          <w:sz w:val="24"/>
          <w:szCs w:val="24"/>
        </w:rPr>
        <w:t>Doroth.</w:t>
      </w:r>
      <w:proofErr w:type="gramEnd"/>
      <w:r w:rsidRPr="002B240F">
        <w:rPr>
          <w:rFonts w:ascii="Times New Roman" w:hAnsi="Times New Roman" w:cs="Times New Roman"/>
          <w:color w:val="000000"/>
          <w:sz w:val="24"/>
          <w:szCs w:val="24"/>
        </w:rPr>
        <w:t xml:space="preserve"> </w:t>
      </w:r>
      <w:proofErr w:type="gramStart"/>
      <w:r w:rsidRPr="002B240F">
        <w:rPr>
          <w:rFonts w:ascii="Times New Roman" w:hAnsi="Times New Roman" w:cs="Times New Roman"/>
          <w:color w:val="000000"/>
          <w:sz w:val="24"/>
          <w:szCs w:val="24"/>
        </w:rPr>
        <w:t>and</w:t>
      </w:r>
      <w:proofErr w:type="gramEnd"/>
      <w:r w:rsidRPr="002B240F">
        <w:rPr>
          <w:rFonts w:ascii="Times New Roman" w:hAnsi="Times New Roman" w:cs="Times New Roman"/>
          <w:color w:val="000000"/>
          <w:sz w:val="24"/>
          <w:szCs w:val="24"/>
        </w:rPr>
        <w:t xml:space="preserve"> Psa. </w:t>
      </w:r>
      <w:proofErr w:type="gramStart"/>
      <w:r w:rsidRPr="002B240F">
        <w:rPr>
          <w:rFonts w:ascii="Times New Roman" w:hAnsi="Times New Roman" w:cs="Times New Roman"/>
          <w:color w:val="000000"/>
          <w:sz w:val="24"/>
          <w:szCs w:val="24"/>
        </w:rPr>
        <w:t>Epiph.,</w:t>
      </w:r>
      <w:proofErr w:type="gramEnd"/>
      <w:r w:rsidRPr="002B240F">
        <w:rPr>
          <w:rFonts w:ascii="Times New Roman" w:hAnsi="Times New Roman" w:cs="Times New Roman"/>
          <w:color w:val="000000"/>
          <w:sz w:val="24"/>
          <w:szCs w:val="24"/>
        </w:rPr>
        <w:t xml:space="preserve"> that he sprang “from the tribe of Simeon, from the </w:t>
      </w:r>
      <w:smartTag w:uri="urn:schemas-microsoft-com:office:smarttags" w:element="place">
        <w:smartTag w:uri="urn:schemas-microsoft-com:office:smarttags" w:element="PlaceType">
          <w:r w:rsidRPr="002B240F">
            <w:rPr>
              <w:rFonts w:ascii="Times New Roman" w:hAnsi="Times New Roman" w:cs="Times New Roman"/>
              <w:color w:val="000000"/>
              <w:sz w:val="24"/>
              <w:szCs w:val="24"/>
            </w:rPr>
            <w:t>mountain</w:t>
          </w:r>
        </w:smartTag>
        <w:r w:rsidRPr="002B240F">
          <w:rPr>
            <w:rFonts w:ascii="Times New Roman" w:hAnsi="Times New Roman" w:cs="Times New Roman"/>
            <w:color w:val="000000"/>
            <w:sz w:val="24"/>
            <w:szCs w:val="24"/>
          </w:rPr>
          <w:t xml:space="preserve"> of </w:t>
        </w:r>
        <w:smartTag w:uri="urn:schemas-microsoft-com:office:smarttags" w:element="PlaceName">
          <w:r w:rsidRPr="002B240F">
            <w:rPr>
              <w:rFonts w:ascii="Times New Roman" w:hAnsi="Times New Roman" w:cs="Times New Roman"/>
              <w:color w:val="000000"/>
              <w:sz w:val="24"/>
              <w:szCs w:val="24"/>
            </w:rPr>
            <w:t>Sarabathá</w:t>
          </w:r>
        </w:smartTag>
      </w:smartTag>
      <w:r w:rsidRPr="002B240F">
        <w:rPr>
          <w:rFonts w:ascii="Times New Roman" w:hAnsi="Times New Roman" w:cs="Times New Roman"/>
          <w:color w:val="000000"/>
          <w:sz w:val="24"/>
          <w:szCs w:val="24"/>
        </w:rPr>
        <w:t xml:space="preserve">” </w:t>
      </w:r>
      <w:r w:rsidRPr="002B240F">
        <w:rPr>
          <w:rFonts w:ascii="Times New Roman" w:hAnsi="Times New Roman" w:cs="Times New Roman"/>
          <w:i/>
          <w:iCs/>
          <w:color w:val="000000"/>
          <w:sz w:val="24"/>
          <w:szCs w:val="24"/>
        </w:rPr>
        <w:t xml:space="preserve">(al. </w:t>
      </w:r>
      <w:r w:rsidRPr="002B240F">
        <w:rPr>
          <w:rFonts w:ascii="Times New Roman" w:hAnsi="Times New Roman" w:cs="Times New Roman"/>
          <w:color w:val="000000"/>
          <w:sz w:val="24"/>
          <w:szCs w:val="24"/>
        </w:rPr>
        <w:t xml:space="preserve">Baratha or Sabartharam), is quite worthless. The date at which he lived is determined by the statement in the heading to his book, to the effect that he prophesied under </w:t>
      </w:r>
      <w:proofErr w:type="gramStart"/>
      <w:r w:rsidRPr="002B240F">
        <w:rPr>
          <w:rFonts w:ascii="Times New Roman" w:hAnsi="Times New Roman" w:cs="Times New Roman"/>
          <w:color w:val="000000"/>
          <w:sz w:val="24"/>
          <w:szCs w:val="24"/>
        </w:rPr>
        <w:t>king</w:t>
      </w:r>
      <w:proofErr w:type="gramEnd"/>
      <w:r w:rsidRPr="002B240F">
        <w:rPr>
          <w:rFonts w:ascii="Times New Roman" w:hAnsi="Times New Roman" w:cs="Times New Roman"/>
          <w:color w:val="000000"/>
          <w:sz w:val="24"/>
          <w:szCs w:val="24"/>
        </w:rPr>
        <w:t xml:space="preserve"> Josiah the son of Amos, who reigned from 641 to 610 B.C. This agrees both with the place assigned to his book in the series of the </w:t>
      </w:r>
      <w:proofErr w:type="gramStart"/>
      <w:r w:rsidRPr="002B240F">
        <w:rPr>
          <w:rFonts w:ascii="Times New Roman" w:hAnsi="Times New Roman" w:cs="Times New Roman"/>
          <w:color w:val="000000"/>
          <w:sz w:val="24"/>
          <w:szCs w:val="24"/>
        </w:rPr>
        <w:t>minor prophets</w:t>
      </w:r>
      <w:proofErr w:type="gramEnd"/>
      <w:r w:rsidRPr="002B240F">
        <w:rPr>
          <w:rFonts w:ascii="Times New Roman" w:hAnsi="Times New Roman" w:cs="Times New Roman"/>
          <w:color w:val="000000"/>
          <w:sz w:val="24"/>
          <w:szCs w:val="24"/>
        </w:rPr>
        <w:t xml:space="preserve">, namely, between Habakkuk and Haggai, and also by the contents of his prophecies. </w:t>
      </w:r>
      <w:proofErr w:type="gramStart"/>
      <w:r w:rsidRPr="002B240F">
        <w:rPr>
          <w:rFonts w:ascii="Times New Roman" w:hAnsi="Times New Roman" w:cs="Times New Roman"/>
          <w:color w:val="000000"/>
          <w:sz w:val="24"/>
          <w:szCs w:val="24"/>
        </w:rPr>
        <w:t xml:space="preserve">According to </w:t>
      </w:r>
      <w:smartTag w:uri="http://www.logos.com/smarttags" w:element="bible">
        <w:smartTagPr>
          <w:attr w:name="Reference" w:val="Bible.Zep2.13ff"/>
        </w:smartTagPr>
        <w:r w:rsidRPr="002B240F">
          <w:rPr>
            <w:rFonts w:ascii="Times New Roman" w:hAnsi="Times New Roman" w:cs="Times New Roman"/>
            <w:color w:val="000000"/>
            <w:sz w:val="24"/>
            <w:szCs w:val="24"/>
          </w:rPr>
          <w:t>Zep.</w:t>
        </w:r>
        <w:proofErr w:type="gramEnd"/>
        <w:r w:rsidRPr="002B240F">
          <w:rPr>
            <w:rFonts w:ascii="Times New Roman" w:hAnsi="Times New Roman" w:cs="Times New Roman"/>
            <w:color w:val="000000"/>
            <w:sz w:val="24"/>
            <w:szCs w:val="24"/>
          </w:rPr>
          <w:t xml:space="preserve"> 2:</w:t>
        </w:r>
        <w:proofErr w:type="gramStart"/>
        <w:r w:rsidRPr="002B240F">
          <w:rPr>
            <w:rFonts w:ascii="Times New Roman" w:hAnsi="Times New Roman" w:cs="Times New Roman"/>
            <w:color w:val="000000"/>
            <w:sz w:val="24"/>
            <w:szCs w:val="24"/>
          </w:rPr>
          <w:t>13ff</w:t>
        </w:r>
      </w:smartTag>
      <w:r w:rsidRPr="002B240F">
        <w:rPr>
          <w:rFonts w:ascii="Times New Roman" w:hAnsi="Times New Roman" w:cs="Times New Roman"/>
          <w:color w:val="000000"/>
          <w:sz w:val="24"/>
          <w:szCs w:val="24"/>
        </w:rPr>
        <w:t>.,</w:t>
      </w:r>
      <w:proofErr w:type="gramEnd"/>
      <w:r w:rsidRPr="002B240F">
        <w:rPr>
          <w:rFonts w:ascii="Times New Roman" w:hAnsi="Times New Roman" w:cs="Times New Roman"/>
          <w:color w:val="000000"/>
          <w:sz w:val="24"/>
          <w:szCs w:val="24"/>
        </w:rPr>
        <w:t xml:space="preserve"> where he predicts the destruction of the </w:t>
      </w:r>
      <w:smartTag w:uri="urn:schemas-microsoft-com:office:smarttags" w:element="PlaceType">
        <w:r w:rsidRPr="002B240F">
          <w:rPr>
            <w:rFonts w:ascii="Times New Roman" w:hAnsi="Times New Roman" w:cs="Times New Roman"/>
            <w:color w:val="000000"/>
            <w:sz w:val="24"/>
            <w:szCs w:val="24"/>
          </w:rPr>
          <w:t>kingdom</w:t>
        </w:r>
      </w:smartTag>
      <w:r w:rsidRPr="002B240F">
        <w:rPr>
          <w:rFonts w:ascii="Times New Roman" w:hAnsi="Times New Roman" w:cs="Times New Roman"/>
          <w:color w:val="000000"/>
          <w:sz w:val="24"/>
          <w:szCs w:val="24"/>
        </w:rPr>
        <w:t xml:space="preserve"> of </w:t>
      </w:r>
      <w:smartTag w:uri="urn:schemas-microsoft-com:office:smarttags" w:element="PlaceName">
        <w:r w:rsidRPr="002B240F">
          <w:rPr>
            <w:rFonts w:ascii="Times New Roman" w:hAnsi="Times New Roman" w:cs="Times New Roman"/>
            <w:color w:val="000000"/>
            <w:sz w:val="24"/>
            <w:szCs w:val="24"/>
          </w:rPr>
          <w:t>Asshur</w:t>
        </w:r>
      </w:smartTag>
      <w:r w:rsidRPr="002B240F">
        <w:rPr>
          <w:rFonts w:ascii="Times New Roman" w:hAnsi="Times New Roman" w:cs="Times New Roman"/>
          <w:color w:val="000000"/>
          <w:sz w:val="24"/>
          <w:szCs w:val="24"/>
        </w:rPr>
        <w:t xml:space="preserve"> and the city of </w:t>
      </w:r>
      <w:smartTag w:uri="urn:schemas-microsoft-com:office:smarttags" w:element="City">
        <w:r w:rsidRPr="002B240F">
          <w:rPr>
            <w:rFonts w:ascii="Times New Roman" w:hAnsi="Times New Roman" w:cs="Times New Roman"/>
            <w:color w:val="000000"/>
            <w:sz w:val="24"/>
            <w:szCs w:val="24"/>
          </w:rPr>
          <w:t>Nineveh</w:t>
        </w:r>
      </w:smartTag>
      <w:r w:rsidRPr="002B240F">
        <w:rPr>
          <w:rFonts w:ascii="Times New Roman" w:hAnsi="Times New Roman" w:cs="Times New Roman"/>
          <w:color w:val="000000"/>
          <w:sz w:val="24"/>
          <w:szCs w:val="24"/>
        </w:rPr>
        <w:t xml:space="preserve">, the Assyrian empire was still in existence in his time, and </w:t>
      </w:r>
      <w:smartTag w:uri="urn:schemas-microsoft-com:office:smarttags" w:element="place">
        <w:smartTag w:uri="urn:schemas-microsoft-com:office:smarttags" w:element="City">
          <w:r w:rsidRPr="002B240F">
            <w:rPr>
              <w:rFonts w:ascii="Times New Roman" w:hAnsi="Times New Roman" w:cs="Times New Roman"/>
              <w:color w:val="000000"/>
              <w:sz w:val="24"/>
              <w:szCs w:val="24"/>
            </w:rPr>
            <w:t>Nineveh</w:t>
          </w:r>
        </w:smartTag>
      </w:smartTag>
      <w:r w:rsidRPr="002B240F">
        <w:rPr>
          <w:rFonts w:ascii="Times New Roman" w:hAnsi="Times New Roman" w:cs="Times New Roman"/>
          <w:color w:val="000000"/>
          <w:sz w:val="24"/>
          <w:szCs w:val="24"/>
        </w:rPr>
        <w:t xml:space="preserve"> was not yet conquered, which took place, according to our discussions on Nah. (pp. 380ff.), at the earliest, in the closing years of Josiah’s reign, and possibly not till after his death. Moreover, his description of the moral depravity which prevailed in </w:t>
      </w:r>
      <w:smartTag w:uri="urn:schemas-microsoft-com:office:smarttags" w:element="place">
        <w:smartTag w:uri="urn:schemas-microsoft-com:office:smarttags" w:element="City">
          <w:r w:rsidRPr="002B240F">
            <w:rPr>
              <w:rFonts w:ascii="Times New Roman" w:hAnsi="Times New Roman" w:cs="Times New Roman"/>
              <w:color w:val="000000"/>
              <w:sz w:val="24"/>
              <w:szCs w:val="24"/>
            </w:rPr>
            <w:t>Jerusalem</w:t>
          </w:r>
        </w:smartTag>
      </w:smartTag>
      <w:r w:rsidRPr="002B240F">
        <w:rPr>
          <w:rFonts w:ascii="Times New Roman" w:hAnsi="Times New Roman" w:cs="Times New Roman"/>
          <w:color w:val="000000"/>
          <w:sz w:val="24"/>
          <w:szCs w:val="24"/>
        </w:rPr>
        <w:t xml:space="preserve"> coincided in many respects with that of Jeremiah, whose labours as a prophet commenced in the thirteenth year of Josiah. Along with the worship of Jehovah (</w:t>
      </w:r>
      <w:smartTag w:uri="http://www.logos.com/smarttags" w:element="bible">
        <w:smartTagPr>
          <w:attr w:name="Reference" w:val="Bible.Zep1.5"/>
        </w:smartTagPr>
        <w:r w:rsidRPr="002B240F">
          <w:rPr>
            <w:rFonts w:ascii="Times New Roman" w:hAnsi="Times New Roman" w:cs="Times New Roman"/>
            <w:color w:val="000000"/>
            <w:sz w:val="24"/>
            <w:szCs w:val="24"/>
          </w:rPr>
          <w:t>Zep. 1:5</w:t>
        </w:r>
      </w:smartTag>
      <w:r w:rsidRPr="002B240F">
        <w:rPr>
          <w:rFonts w:ascii="Times New Roman" w:hAnsi="Times New Roman" w:cs="Times New Roman"/>
          <w:color w:val="000000"/>
          <w:sz w:val="24"/>
          <w:szCs w:val="24"/>
        </w:rPr>
        <w:t xml:space="preserve">; cf. </w:t>
      </w:r>
      <w:smartTag w:uri="http://www.logos.com/smarttags" w:element="bible">
        <w:smartTagPr>
          <w:attr w:name="Reference" w:val="Bible.Je6.20"/>
        </w:smartTagPr>
        <w:r w:rsidRPr="002B240F">
          <w:rPr>
            <w:rFonts w:ascii="Times New Roman" w:hAnsi="Times New Roman" w:cs="Times New Roman"/>
            <w:color w:val="000000"/>
            <w:sz w:val="24"/>
            <w:szCs w:val="24"/>
          </w:rPr>
          <w:t>Jer. 6:20</w:t>
        </w:r>
      </w:smartTag>
      <w:r w:rsidRPr="002B240F">
        <w:rPr>
          <w:rFonts w:ascii="Times New Roman" w:hAnsi="Times New Roman" w:cs="Times New Roman"/>
          <w:color w:val="000000"/>
          <w:sz w:val="24"/>
          <w:szCs w:val="24"/>
        </w:rPr>
        <w:t>), he speaks of idolatry (</w:t>
      </w:r>
      <w:smartTag w:uri="http://www.logos.com/smarttags" w:element="bible">
        <w:smartTagPr>
          <w:attr w:name="Reference" w:val="Bible.Zep1.4"/>
        </w:smartTagPr>
        <w:r w:rsidRPr="002B240F">
          <w:rPr>
            <w:rFonts w:ascii="Times New Roman" w:hAnsi="Times New Roman" w:cs="Times New Roman"/>
            <w:color w:val="000000"/>
            <w:sz w:val="24"/>
            <w:szCs w:val="24"/>
          </w:rPr>
          <w:t>Zep. 1:4</w:t>
        </w:r>
      </w:smartTag>
      <w:r w:rsidRPr="002B240F">
        <w:rPr>
          <w:rFonts w:ascii="Times New Roman" w:hAnsi="Times New Roman" w:cs="Times New Roman"/>
          <w:color w:val="000000"/>
          <w:sz w:val="24"/>
          <w:szCs w:val="24"/>
        </w:rPr>
        <w:t xml:space="preserve">, </w:t>
      </w:r>
      <w:smartTag w:uri="http://www.logos.com/smarttags" w:element="bible">
        <w:smartTagPr>
          <w:attr w:name="Reference" w:val="Bible.Zep1.5"/>
        </w:smartTagPr>
        <w:r w:rsidRPr="002B240F">
          <w:rPr>
            <w:rFonts w:ascii="Times New Roman" w:hAnsi="Times New Roman" w:cs="Times New Roman"/>
            <w:color w:val="000000"/>
            <w:sz w:val="24"/>
            <w:szCs w:val="24"/>
          </w:rPr>
          <w:t>5</w:t>
        </w:r>
      </w:smartTag>
      <w:r w:rsidRPr="002B240F">
        <w:rPr>
          <w:rFonts w:ascii="Times New Roman" w:hAnsi="Times New Roman" w:cs="Times New Roman"/>
          <w:color w:val="000000"/>
          <w:sz w:val="24"/>
          <w:szCs w:val="24"/>
        </w:rPr>
        <w:t xml:space="preserve">; cf. </w:t>
      </w:r>
      <w:smartTag w:uri="http://www.logos.com/smarttags" w:element="bible">
        <w:smartTagPr>
          <w:attr w:name="Reference" w:val="Bible.Je7.17"/>
        </w:smartTagPr>
        <w:r w:rsidRPr="002B240F">
          <w:rPr>
            <w:rFonts w:ascii="Times New Roman" w:hAnsi="Times New Roman" w:cs="Times New Roman"/>
            <w:color w:val="000000"/>
            <w:sz w:val="24"/>
            <w:szCs w:val="24"/>
          </w:rPr>
          <w:t>Jer. 7:17</w:t>
        </w:r>
      </w:smartTag>
      <w:r w:rsidRPr="002B240F">
        <w:rPr>
          <w:rFonts w:ascii="Times New Roman" w:hAnsi="Times New Roman" w:cs="Times New Roman"/>
          <w:color w:val="000000"/>
          <w:sz w:val="24"/>
          <w:szCs w:val="24"/>
        </w:rPr>
        <w:t xml:space="preserve">, </w:t>
      </w:r>
      <w:smartTag w:uri="http://www.logos.com/smarttags" w:element="bible">
        <w:smartTagPr>
          <w:attr w:name="Reference" w:val="Bible.Je7.18"/>
        </w:smartTagPr>
        <w:r w:rsidRPr="002B240F">
          <w:rPr>
            <w:rFonts w:ascii="Times New Roman" w:hAnsi="Times New Roman" w:cs="Times New Roman"/>
            <w:color w:val="000000"/>
            <w:sz w:val="24"/>
            <w:szCs w:val="24"/>
          </w:rPr>
          <w:t>18</w:t>
        </w:r>
      </w:smartTag>
      <w:r w:rsidRPr="002B240F">
        <w:rPr>
          <w:rFonts w:ascii="Times New Roman" w:hAnsi="Times New Roman" w:cs="Times New Roman"/>
          <w:color w:val="000000"/>
          <w:sz w:val="24"/>
          <w:szCs w:val="24"/>
        </w:rPr>
        <w:t>), of false swearing by Jehovah, and swearing by the idols (</w:t>
      </w:r>
      <w:smartTag w:uri="http://www.logos.com/smarttags" w:element="bible">
        <w:smartTagPr>
          <w:attr w:name="Reference" w:val="Bible.Zep1.5b"/>
        </w:smartTagPr>
        <w:r w:rsidRPr="002B240F">
          <w:rPr>
            <w:rFonts w:ascii="Times New Roman" w:hAnsi="Times New Roman" w:cs="Times New Roman"/>
            <w:color w:val="000000"/>
            <w:sz w:val="24"/>
            <w:szCs w:val="24"/>
          </w:rPr>
          <w:t>Zep. 1:5</w:t>
        </w:r>
        <w:r w:rsidRPr="002B240F">
          <w:rPr>
            <w:rFonts w:ascii="Times New Roman" w:hAnsi="Times New Roman" w:cs="Times New Roman"/>
            <w:i/>
            <w:iCs/>
            <w:color w:val="000000"/>
            <w:sz w:val="24"/>
            <w:szCs w:val="24"/>
          </w:rPr>
          <w:t>b</w:t>
        </w:r>
      </w:smartTag>
      <w:r w:rsidRPr="002B240F">
        <w:rPr>
          <w:rFonts w:ascii="Times New Roman" w:hAnsi="Times New Roman" w:cs="Times New Roman"/>
          <w:color w:val="000000"/>
          <w:sz w:val="24"/>
          <w:szCs w:val="24"/>
        </w:rPr>
        <w:t xml:space="preserve">; </w:t>
      </w:r>
      <w:smartTag w:uri="http://www.logos.com/smarttags" w:element="bible">
        <w:smartTagPr>
          <w:attr w:name="Reference" w:val="Bible.Je5.2"/>
        </w:smartTagPr>
        <w:r w:rsidRPr="002B240F">
          <w:rPr>
            <w:rFonts w:ascii="Times New Roman" w:hAnsi="Times New Roman" w:cs="Times New Roman"/>
            <w:color w:val="000000"/>
            <w:sz w:val="24"/>
            <w:szCs w:val="24"/>
          </w:rPr>
          <w:t>Jer. 5:2</w:t>
        </w:r>
      </w:smartTag>
      <w:r w:rsidRPr="002B240F">
        <w:rPr>
          <w:rFonts w:ascii="Times New Roman" w:hAnsi="Times New Roman" w:cs="Times New Roman"/>
          <w:color w:val="000000"/>
          <w:sz w:val="24"/>
          <w:szCs w:val="24"/>
        </w:rPr>
        <w:t xml:space="preserve">; </w:t>
      </w:r>
      <w:smartTag w:uri="http://www.logos.com/smarttags" w:element="bible">
        <w:smartTagPr>
          <w:attr w:name="Reference" w:val="Bible.Je7.9"/>
        </w:smartTagPr>
        <w:r w:rsidRPr="002B240F">
          <w:rPr>
            <w:rFonts w:ascii="Times New Roman" w:hAnsi="Times New Roman" w:cs="Times New Roman"/>
            <w:color w:val="000000"/>
            <w:sz w:val="24"/>
            <w:szCs w:val="24"/>
          </w:rPr>
          <w:t>7:9</w:t>
        </w:r>
      </w:smartTag>
      <w:r w:rsidRPr="002B240F">
        <w:rPr>
          <w:rFonts w:ascii="Times New Roman" w:hAnsi="Times New Roman" w:cs="Times New Roman"/>
          <w:color w:val="000000"/>
          <w:sz w:val="24"/>
          <w:szCs w:val="24"/>
        </w:rPr>
        <w:t xml:space="preserve">, and 5:7; 12:16), of the wicked treatment of the </w:t>
      </w:r>
      <w:r w:rsidRPr="002B240F">
        <w:rPr>
          <w:rFonts w:ascii="LSBTrans" w:hAnsi="LSBTrans" w:cs="LSBTrans"/>
          <w:color w:val="000000"/>
          <w:sz w:val="24"/>
          <w:szCs w:val="24"/>
        </w:rPr>
        <w:t xml:space="preserve">thoraÑh </w:t>
      </w:r>
      <w:r w:rsidRPr="002B240F">
        <w:rPr>
          <w:rFonts w:ascii="Times New Roman" w:hAnsi="Times New Roman" w:cs="Times New Roman"/>
          <w:color w:val="000000"/>
          <w:sz w:val="24"/>
          <w:szCs w:val="24"/>
        </w:rPr>
        <w:t>(</w:t>
      </w:r>
      <w:smartTag w:uri="http://www.logos.com/smarttags" w:element="bible">
        <w:smartTagPr>
          <w:attr w:name="Reference" w:val="Bible.Zep3.4"/>
        </w:smartTagPr>
        <w:r w:rsidRPr="002B240F">
          <w:rPr>
            <w:rFonts w:ascii="Times New Roman" w:hAnsi="Times New Roman" w:cs="Times New Roman"/>
            <w:color w:val="000000"/>
            <w:sz w:val="24"/>
            <w:szCs w:val="24"/>
          </w:rPr>
          <w:t>Zep. 3:4</w:t>
        </w:r>
      </w:smartTag>
      <w:r w:rsidRPr="002B240F">
        <w:rPr>
          <w:rFonts w:ascii="Times New Roman" w:hAnsi="Times New Roman" w:cs="Times New Roman"/>
          <w:color w:val="000000"/>
          <w:sz w:val="24"/>
          <w:szCs w:val="24"/>
        </w:rPr>
        <w:t xml:space="preserve">; </w:t>
      </w:r>
      <w:smartTag w:uri="http://www.logos.com/smarttags" w:element="bible">
        <w:smartTagPr>
          <w:attr w:name="Reference" w:val="Bible.Je8.8"/>
        </w:smartTagPr>
        <w:r w:rsidRPr="002B240F">
          <w:rPr>
            <w:rFonts w:ascii="Times New Roman" w:hAnsi="Times New Roman" w:cs="Times New Roman"/>
            <w:color w:val="000000"/>
            <w:sz w:val="24"/>
            <w:szCs w:val="24"/>
          </w:rPr>
          <w:t>Jer. 8:8</w:t>
        </w:r>
      </w:smartTag>
      <w:r w:rsidRPr="002B240F">
        <w:rPr>
          <w:rFonts w:ascii="Times New Roman" w:hAnsi="Times New Roman" w:cs="Times New Roman"/>
          <w:color w:val="000000"/>
          <w:sz w:val="24"/>
          <w:szCs w:val="24"/>
        </w:rPr>
        <w:t xml:space="preserve">, </w:t>
      </w:r>
      <w:smartTag w:uri="http://www.logos.com/smarttags" w:element="bible">
        <w:smartTagPr>
          <w:attr w:name="Reference" w:val="Bible.Je8.9"/>
        </w:smartTagPr>
        <w:r w:rsidRPr="002B240F">
          <w:rPr>
            <w:rFonts w:ascii="Times New Roman" w:hAnsi="Times New Roman" w:cs="Times New Roman"/>
            <w:color w:val="000000"/>
            <w:sz w:val="24"/>
            <w:szCs w:val="24"/>
          </w:rPr>
          <w:t>9</w:t>
        </w:r>
      </w:smartTag>
      <w:r w:rsidRPr="002B240F">
        <w:rPr>
          <w:rFonts w:ascii="Times New Roman" w:hAnsi="Times New Roman" w:cs="Times New Roman"/>
          <w:color w:val="000000"/>
          <w:sz w:val="24"/>
          <w:szCs w:val="24"/>
        </w:rPr>
        <w:t>), of the fruitlessness of all the admonitions that have hitherto been addressed to Judah (</w:t>
      </w:r>
      <w:smartTag w:uri="http://www.logos.com/smarttags" w:element="bible">
        <w:smartTagPr>
          <w:attr w:name="Reference" w:val="Bible.Zep3.2"/>
        </w:smartTagPr>
        <w:r w:rsidRPr="002B240F">
          <w:rPr>
            <w:rFonts w:ascii="Times New Roman" w:hAnsi="Times New Roman" w:cs="Times New Roman"/>
            <w:color w:val="000000"/>
            <w:sz w:val="24"/>
            <w:szCs w:val="24"/>
          </w:rPr>
          <w:t>Zep. 3:2</w:t>
        </w:r>
      </w:smartTag>
      <w:r w:rsidRPr="002B240F">
        <w:rPr>
          <w:rFonts w:ascii="Times New Roman" w:hAnsi="Times New Roman" w:cs="Times New Roman"/>
          <w:color w:val="000000"/>
          <w:sz w:val="24"/>
          <w:szCs w:val="24"/>
        </w:rPr>
        <w:t xml:space="preserve">; </w:t>
      </w:r>
      <w:smartTag w:uri="http://www.logos.com/smarttags" w:element="bible">
        <w:smartTagPr>
          <w:attr w:name="Reference" w:val="Bible.Je2.30"/>
        </w:smartTagPr>
        <w:r w:rsidRPr="002B240F">
          <w:rPr>
            <w:rFonts w:ascii="Times New Roman" w:hAnsi="Times New Roman" w:cs="Times New Roman"/>
            <w:color w:val="000000"/>
            <w:sz w:val="24"/>
            <w:szCs w:val="24"/>
          </w:rPr>
          <w:t>Jer. 2:30</w:t>
        </w:r>
      </w:smartTag>
      <w:r w:rsidRPr="002B240F">
        <w:rPr>
          <w:rFonts w:ascii="Times New Roman" w:hAnsi="Times New Roman" w:cs="Times New Roman"/>
          <w:color w:val="000000"/>
          <w:sz w:val="24"/>
          <w:szCs w:val="24"/>
        </w:rPr>
        <w:t xml:space="preserve">; </w:t>
      </w:r>
      <w:smartTag w:uri="http://www.logos.com/smarttags" w:element="bible">
        <w:smartTagPr>
          <w:attr w:name="Reference" w:val="Bible.Je7.28"/>
        </w:smartTagPr>
        <w:r w:rsidRPr="002B240F">
          <w:rPr>
            <w:rFonts w:ascii="Times New Roman" w:hAnsi="Times New Roman" w:cs="Times New Roman"/>
            <w:color w:val="000000"/>
            <w:sz w:val="24"/>
            <w:szCs w:val="24"/>
          </w:rPr>
          <w:t>7:28</w:t>
        </w:r>
      </w:smartTag>
      <w:r w:rsidRPr="002B240F">
        <w:rPr>
          <w:rFonts w:ascii="Times New Roman" w:hAnsi="Times New Roman" w:cs="Times New Roman"/>
          <w:color w:val="000000"/>
          <w:sz w:val="24"/>
          <w:szCs w:val="24"/>
        </w:rPr>
        <w:t>), and of the deep moral corruption that has pervaded all ranks — the royal family, the princes, the prophets, and the priests (</w:t>
      </w:r>
      <w:smartTag w:uri="http://www.logos.com/smarttags" w:element="bible">
        <w:smartTagPr>
          <w:attr w:name="Reference" w:val="Bible.Zep1.4"/>
        </w:smartTagPr>
        <w:r w:rsidRPr="002B240F">
          <w:rPr>
            <w:rFonts w:ascii="Times New Roman" w:hAnsi="Times New Roman" w:cs="Times New Roman"/>
            <w:color w:val="000000"/>
            <w:sz w:val="24"/>
            <w:szCs w:val="24"/>
          </w:rPr>
          <w:t>Zep. 1:4</w:t>
        </w:r>
      </w:smartTag>
      <w:r w:rsidRPr="002B240F">
        <w:rPr>
          <w:rFonts w:ascii="Times New Roman" w:hAnsi="Times New Roman" w:cs="Times New Roman"/>
          <w:color w:val="000000"/>
          <w:sz w:val="24"/>
          <w:szCs w:val="24"/>
        </w:rPr>
        <w:t xml:space="preserve">, </w:t>
      </w:r>
      <w:smartTag w:uri="http://www.logos.com/smarttags" w:element="bible">
        <w:smartTagPr>
          <w:attr w:name="Reference" w:val="Bible.Zep1.8"/>
        </w:smartTagPr>
        <w:r w:rsidRPr="002B240F">
          <w:rPr>
            <w:rFonts w:ascii="Times New Roman" w:hAnsi="Times New Roman" w:cs="Times New Roman"/>
            <w:color w:val="000000"/>
            <w:sz w:val="24"/>
            <w:szCs w:val="24"/>
          </w:rPr>
          <w:t>8</w:t>
        </w:r>
      </w:smartTag>
      <w:r w:rsidRPr="002B240F">
        <w:rPr>
          <w:rFonts w:ascii="Times New Roman" w:hAnsi="Times New Roman" w:cs="Times New Roman"/>
          <w:color w:val="000000"/>
          <w:sz w:val="24"/>
          <w:szCs w:val="24"/>
        </w:rPr>
        <w:t xml:space="preserve">, </w:t>
      </w:r>
      <w:smartTag w:uri="http://www.logos.com/smarttags" w:element="bible">
        <w:smartTagPr>
          <w:attr w:name="Reference" w:val="Bible.Zep1.9"/>
        </w:smartTagPr>
        <w:r w:rsidRPr="002B240F">
          <w:rPr>
            <w:rFonts w:ascii="Times New Roman" w:hAnsi="Times New Roman" w:cs="Times New Roman"/>
            <w:color w:val="000000"/>
            <w:sz w:val="24"/>
            <w:szCs w:val="24"/>
          </w:rPr>
          <w:t>9</w:t>
        </w:r>
      </w:smartTag>
      <w:r w:rsidRPr="002B240F">
        <w:rPr>
          <w:rFonts w:ascii="Times New Roman" w:hAnsi="Times New Roman" w:cs="Times New Roman"/>
          <w:color w:val="000000"/>
          <w:sz w:val="24"/>
          <w:szCs w:val="24"/>
        </w:rPr>
        <w:t xml:space="preserve">; </w:t>
      </w:r>
      <w:smartTag w:uri="http://www.logos.com/smarttags" w:element="bible">
        <w:smartTagPr>
          <w:attr w:name="Reference" w:val="Bible.Zep3.3"/>
        </w:smartTagPr>
        <w:r w:rsidRPr="002B240F">
          <w:rPr>
            <w:rFonts w:ascii="Times New Roman" w:hAnsi="Times New Roman" w:cs="Times New Roman"/>
            <w:color w:val="000000"/>
            <w:sz w:val="24"/>
            <w:szCs w:val="24"/>
          </w:rPr>
          <w:t>3:3</w:t>
        </w:r>
      </w:smartTag>
      <w:r w:rsidRPr="002B240F">
        <w:rPr>
          <w:rFonts w:ascii="Times New Roman" w:hAnsi="Times New Roman" w:cs="Times New Roman"/>
          <w:color w:val="000000"/>
          <w:sz w:val="24"/>
          <w:szCs w:val="24"/>
        </w:rPr>
        <w:t xml:space="preserve">, </w:t>
      </w:r>
      <w:smartTag w:uri="http://www.logos.com/smarttags" w:element="bible">
        <w:smartTagPr>
          <w:attr w:name="Reference" w:val="Bible.Zep3.4"/>
        </w:smartTagPr>
        <w:r w:rsidRPr="002B240F">
          <w:rPr>
            <w:rFonts w:ascii="Times New Roman" w:hAnsi="Times New Roman" w:cs="Times New Roman"/>
            <w:color w:val="000000"/>
            <w:sz w:val="24"/>
            <w:szCs w:val="24"/>
          </w:rPr>
          <w:t>4</w:t>
        </w:r>
      </w:smartTag>
      <w:r w:rsidRPr="002B240F">
        <w:rPr>
          <w:rFonts w:ascii="Times New Roman" w:hAnsi="Times New Roman" w:cs="Times New Roman"/>
          <w:color w:val="000000"/>
          <w:sz w:val="24"/>
          <w:szCs w:val="24"/>
        </w:rPr>
        <w:t xml:space="preserve">; cf. </w:t>
      </w:r>
      <w:smartTag w:uri="http://www.logos.com/smarttags" w:element="bible">
        <w:smartTagPr>
          <w:attr w:name="Reference" w:val="Bible.Je2.8"/>
        </w:smartTagPr>
        <w:r w:rsidRPr="002B240F">
          <w:rPr>
            <w:rFonts w:ascii="Times New Roman" w:hAnsi="Times New Roman" w:cs="Times New Roman"/>
            <w:color w:val="000000"/>
            <w:sz w:val="24"/>
            <w:szCs w:val="24"/>
          </w:rPr>
          <w:t>Jer. 2:8</w:t>
        </w:r>
      </w:smartTag>
      <w:r w:rsidRPr="002B240F">
        <w:rPr>
          <w:rFonts w:ascii="Times New Roman" w:hAnsi="Times New Roman" w:cs="Times New Roman"/>
          <w:color w:val="000000"/>
          <w:sz w:val="24"/>
          <w:szCs w:val="24"/>
        </w:rPr>
        <w:t xml:space="preserve">, </w:t>
      </w:r>
      <w:smartTag w:uri="http://www.logos.com/smarttags" w:element="bible">
        <w:smartTagPr>
          <w:attr w:name="Reference" w:val="Bible.Je2.26"/>
        </w:smartTagPr>
        <w:r w:rsidRPr="002B240F">
          <w:rPr>
            <w:rFonts w:ascii="Times New Roman" w:hAnsi="Times New Roman" w:cs="Times New Roman"/>
            <w:color w:val="000000"/>
            <w:sz w:val="24"/>
            <w:szCs w:val="24"/>
          </w:rPr>
          <w:t>26</w:t>
        </w:r>
      </w:smartTag>
      <w:r w:rsidRPr="002B240F">
        <w:rPr>
          <w:rFonts w:ascii="Times New Roman" w:hAnsi="Times New Roman" w:cs="Times New Roman"/>
          <w:color w:val="000000"/>
          <w:sz w:val="24"/>
          <w:szCs w:val="24"/>
        </w:rPr>
        <w:t>). He describes the nation as a shameless one (</w:t>
      </w:r>
      <w:smartTag w:uri="http://www.logos.com/smarttags" w:element="bible">
        <w:smartTagPr>
          <w:attr w:name="Reference" w:val="Bible.Zep2.1"/>
        </w:smartTagPr>
        <w:r w:rsidRPr="002B240F">
          <w:rPr>
            <w:rFonts w:ascii="Times New Roman" w:hAnsi="Times New Roman" w:cs="Times New Roman"/>
            <w:color w:val="000000"/>
            <w:sz w:val="24"/>
            <w:szCs w:val="24"/>
          </w:rPr>
          <w:t>Zep. 2:1</w:t>
        </w:r>
      </w:smartTag>
      <w:r w:rsidRPr="002B240F">
        <w:rPr>
          <w:rFonts w:ascii="Times New Roman" w:hAnsi="Times New Roman" w:cs="Times New Roman"/>
          <w:color w:val="000000"/>
          <w:sz w:val="24"/>
          <w:szCs w:val="24"/>
        </w:rPr>
        <w:t xml:space="preserve">; </w:t>
      </w:r>
      <w:smartTag w:uri="http://www.logos.com/smarttags" w:element="bible">
        <w:smartTagPr>
          <w:attr w:name="Reference" w:val="Bible.Zep3.5"/>
        </w:smartTagPr>
        <w:r w:rsidRPr="002B240F">
          <w:rPr>
            <w:rFonts w:ascii="Times New Roman" w:hAnsi="Times New Roman" w:cs="Times New Roman"/>
            <w:color w:val="000000"/>
            <w:sz w:val="24"/>
            <w:szCs w:val="24"/>
          </w:rPr>
          <w:t>3:5</w:t>
        </w:r>
      </w:smartTag>
      <w:r w:rsidRPr="002B240F">
        <w:rPr>
          <w:rFonts w:ascii="Times New Roman" w:hAnsi="Times New Roman" w:cs="Times New Roman"/>
          <w:color w:val="000000"/>
          <w:sz w:val="24"/>
          <w:szCs w:val="24"/>
        </w:rPr>
        <w:t xml:space="preserve">; cf. </w:t>
      </w:r>
      <w:smartTag w:uri="http://www.logos.com/smarttags" w:element="bible">
        <w:smartTagPr>
          <w:attr w:name="Reference" w:val="Bible.Je3.3"/>
        </w:smartTagPr>
        <w:r w:rsidRPr="002B240F">
          <w:rPr>
            <w:rFonts w:ascii="Times New Roman" w:hAnsi="Times New Roman" w:cs="Times New Roman"/>
            <w:color w:val="000000"/>
            <w:sz w:val="24"/>
            <w:szCs w:val="24"/>
          </w:rPr>
          <w:t>Jer. 3:3</w:t>
        </w:r>
      </w:smartTag>
      <w:r w:rsidRPr="002B240F">
        <w:rPr>
          <w:rFonts w:ascii="Times New Roman" w:hAnsi="Times New Roman" w:cs="Times New Roman"/>
          <w:color w:val="000000"/>
          <w:sz w:val="24"/>
          <w:szCs w:val="24"/>
        </w:rPr>
        <w:t xml:space="preserve">; </w:t>
      </w:r>
      <w:smartTag w:uri="http://www.logos.com/smarttags" w:element="bible">
        <w:smartTagPr>
          <w:attr w:name="Reference" w:val="Bible.Je6.15"/>
        </w:smartTagPr>
        <w:r w:rsidRPr="002B240F">
          <w:rPr>
            <w:rFonts w:ascii="Times New Roman" w:hAnsi="Times New Roman" w:cs="Times New Roman"/>
            <w:color w:val="000000"/>
            <w:sz w:val="24"/>
            <w:szCs w:val="24"/>
          </w:rPr>
          <w:lastRenderedPageBreak/>
          <w:t>6:15</w:t>
        </w:r>
      </w:smartTag>
      <w:r w:rsidRPr="002B240F">
        <w:rPr>
          <w:rFonts w:ascii="Times New Roman" w:hAnsi="Times New Roman" w:cs="Times New Roman"/>
          <w:color w:val="000000"/>
          <w:sz w:val="24"/>
          <w:szCs w:val="24"/>
        </w:rPr>
        <w:t xml:space="preserve">; </w:t>
      </w:r>
      <w:smartTag w:uri="http://www.logos.com/smarttags" w:element="bible">
        <w:smartTagPr>
          <w:attr w:name="Reference" w:val="Bible.Je8.12"/>
        </w:smartTagPr>
        <w:r w:rsidRPr="002B240F">
          <w:rPr>
            <w:rFonts w:ascii="Times New Roman" w:hAnsi="Times New Roman" w:cs="Times New Roman"/>
            <w:color w:val="000000"/>
            <w:sz w:val="24"/>
            <w:szCs w:val="24"/>
          </w:rPr>
          <w:t>8:12</w:t>
        </w:r>
      </w:smartTag>
      <w:r w:rsidRPr="002B240F">
        <w:rPr>
          <w:rFonts w:ascii="Times New Roman" w:hAnsi="Times New Roman" w:cs="Times New Roman"/>
          <w:color w:val="000000"/>
          <w:sz w:val="24"/>
          <w:szCs w:val="24"/>
        </w:rPr>
        <w:t>), and Jerusalem as a rebellious city (</w:t>
      </w:r>
      <w:r w:rsidRPr="00C061D3">
        <w:rPr>
          <w:rFonts w:ascii="SBL Hebrew" w:hAnsi="SBL Hebrew" w:cs="SBL Hebrew"/>
          <w:color w:val="008080"/>
          <w:sz w:val="28"/>
          <w:szCs w:val="28"/>
          <w:rtl/>
        </w:rPr>
        <w:t>מוֹראָה</w:t>
      </w:r>
      <w:r w:rsidRPr="002B240F">
        <w:rPr>
          <w:rFonts w:ascii="Times New Roman" w:hAnsi="Times New Roman" w:cs="Times New Roman"/>
          <w:color w:val="000000"/>
          <w:sz w:val="24"/>
          <w:szCs w:val="24"/>
        </w:rPr>
        <w:t xml:space="preserve">, </w:t>
      </w:r>
      <w:smartTag w:uri="http://www.logos.com/smarttags" w:element="bible">
        <w:smartTagPr>
          <w:attr w:name="Reference" w:val="Bible.Zep3.1"/>
        </w:smartTagPr>
        <w:r w:rsidRPr="002B240F">
          <w:rPr>
            <w:rFonts w:ascii="Times New Roman" w:hAnsi="Times New Roman" w:cs="Times New Roman"/>
            <w:color w:val="000000"/>
            <w:sz w:val="24"/>
            <w:szCs w:val="24"/>
          </w:rPr>
          <w:t>Zep. 3:1</w:t>
        </w:r>
      </w:smartTag>
      <w:r w:rsidRPr="002B240F">
        <w:rPr>
          <w:rFonts w:ascii="Times New Roman" w:hAnsi="Times New Roman" w:cs="Times New Roman"/>
          <w:color w:val="000000"/>
          <w:sz w:val="24"/>
          <w:szCs w:val="24"/>
        </w:rPr>
        <w:t xml:space="preserve">; cf. </w:t>
      </w:r>
      <w:smartTag w:uri="http://www.logos.com/smarttags" w:element="bible">
        <w:smartTagPr>
          <w:attr w:name="Reference" w:val="Bible.Je6.17"/>
        </w:smartTagPr>
        <w:r w:rsidRPr="002B240F">
          <w:rPr>
            <w:rFonts w:ascii="Times New Roman" w:hAnsi="Times New Roman" w:cs="Times New Roman"/>
            <w:color w:val="000000"/>
            <w:sz w:val="24"/>
            <w:szCs w:val="24"/>
          </w:rPr>
          <w:t>Jer. 6:17</w:t>
        </w:r>
      </w:smartTag>
      <w:r w:rsidRPr="002B240F">
        <w:rPr>
          <w:rFonts w:ascii="Times New Roman" w:hAnsi="Times New Roman" w:cs="Times New Roman"/>
          <w:color w:val="000000"/>
          <w:sz w:val="24"/>
          <w:szCs w:val="24"/>
        </w:rPr>
        <w:t xml:space="preserve">; </w:t>
      </w:r>
      <w:smartTag w:uri="http://www.logos.com/smarttags" w:element="bible">
        <w:smartTagPr>
          <w:attr w:name="Reference" w:val="Bible.Je5.23"/>
        </w:smartTagPr>
        <w:r w:rsidRPr="002B240F">
          <w:rPr>
            <w:rFonts w:ascii="Times New Roman" w:hAnsi="Times New Roman" w:cs="Times New Roman"/>
            <w:color w:val="000000"/>
            <w:sz w:val="24"/>
            <w:szCs w:val="24"/>
          </w:rPr>
          <w:t>5:23</w:t>
        </w:r>
      </w:smartTag>
      <w:r w:rsidRPr="002B240F">
        <w:rPr>
          <w:rFonts w:ascii="Times New Roman" w:hAnsi="Times New Roman" w:cs="Times New Roman"/>
          <w:color w:val="000000"/>
          <w:sz w:val="24"/>
          <w:szCs w:val="24"/>
        </w:rPr>
        <w:t>), as stained with blood and the abominations of idolatry (</w:t>
      </w:r>
      <w:smartTag w:uri="http://www.logos.com/smarttags" w:element="bible">
        <w:smartTagPr>
          <w:attr w:name="Reference" w:val="Bible.Zep3.1"/>
        </w:smartTagPr>
        <w:r w:rsidRPr="002B240F">
          <w:rPr>
            <w:rFonts w:ascii="Times New Roman" w:hAnsi="Times New Roman" w:cs="Times New Roman"/>
            <w:color w:val="000000"/>
            <w:sz w:val="24"/>
            <w:szCs w:val="24"/>
          </w:rPr>
          <w:t>Zep. 3:1</w:t>
        </w:r>
      </w:smartTag>
      <w:r w:rsidRPr="002B240F">
        <w:rPr>
          <w:rFonts w:ascii="Times New Roman" w:hAnsi="Times New Roman" w:cs="Times New Roman"/>
          <w:color w:val="000000"/>
          <w:sz w:val="24"/>
          <w:szCs w:val="24"/>
        </w:rPr>
        <w:t xml:space="preserve">; cf. </w:t>
      </w:r>
      <w:smartTag w:uri="http://www.logos.com/smarttags" w:element="bible">
        <w:smartTagPr>
          <w:attr w:name="Reference" w:val="Bible.Je2.22"/>
        </w:smartTagPr>
        <w:r w:rsidRPr="002B240F">
          <w:rPr>
            <w:rFonts w:ascii="Times New Roman" w:hAnsi="Times New Roman" w:cs="Times New Roman"/>
            <w:color w:val="000000"/>
            <w:sz w:val="24"/>
            <w:szCs w:val="24"/>
          </w:rPr>
          <w:t>Jer. 2:22</w:t>
        </w:r>
      </w:smartTag>
      <w:r w:rsidRPr="002B240F">
        <w:rPr>
          <w:rFonts w:ascii="Times New Roman" w:hAnsi="Times New Roman" w:cs="Times New Roman"/>
          <w:color w:val="000000"/>
          <w:sz w:val="24"/>
          <w:szCs w:val="24"/>
        </w:rPr>
        <w:t xml:space="preserve">, </w:t>
      </w:r>
      <w:smartTag w:uri="http://www.logos.com/smarttags" w:element="bible">
        <w:smartTagPr>
          <w:attr w:name="Reference" w:val="Bible.Je2.23"/>
        </w:smartTagPr>
        <w:r w:rsidRPr="002B240F">
          <w:rPr>
            <w:rFonts w:ascii="Times New Roman" w:hAnsi="Times New Roman" w:cs="Times New Roman"/>
            <w:color w:val="000000"/>
            <w:sz w:val="24"/>
            <w:szCs w:val="24"/>
          </w:rPr>
          <w:t>23</w:t>
        </w:r>
      </w:smartTag>
      <w:r w:rsidRPr="002B240F">
        <w:rPr>
          <w:rFonts w:ascii="Times New Roman" w:hAnsi="Times New Roman" w:cs="Times New Roman"/>
          <w:color w:val="000000"/>
          <w:sz w:val="24"/>
          <w:szCs w:val="24"/>
        </w:rPr>
        <w:t xml:space="preserve">, </w:t>
      </w:r>
      <w:smartTag w:uri="http://www.logos.com/smarttags" w:element="bible">
        <w:smartTagPr>
          <w:attr w:name="Reference" w:val="Bible.Je2.34"/>
        </w:smartTagPr>
        <w:r w:rsidRPr="002B240F">
          <w:rPr>
            <w:rFonts w:ascii="Times New Roman" w:hAnsi="Times New Roman" w:cs="Times New Roman"/>
            <w:color w:val="000000"/>
            <w:sz w:val="24"/>
            <w:szCs w:val="24"/>
          </w:rPr>
          <w:t>34</w:t>
        </w:r>
      </w:smartTag>
      <w:r w:rsidRPr="002B240F">
        <w:rPr>
          <w:rFonts w:ascii="Times New Roman" w:hAnsi="Times New Roman" w:cs="Times New Roman"/>
          <w:color w:val="000000"/>
          <w:sz w:val="24"/>
          <w:szCs w:val="24"/>
        </w:rPr>
        <w:t>), and as oppressive towards widows and orphans, and with its houses full of unrighteous possessions (</w:t>
      </w:r>
      <w:smartTag w:uri="http://www.logos.com/smarttags" w:element="bible">
        <w:smartTagPr>
          <w:attr w:name="Reference" w:val="Bible.Zep3.1"/>
        </w:smartTagPr>
        <w:r w:rsidRPr="002B240F">
          <w:rPr>
            <w:rFonts w:ascii="Times New Roman" w:hAnsi="Times New Roman" w:cs="Times New Roman"/>
            <w:color w:val="000000"/>
            <w:sz w:val="24"/>
            <w:szCs w:val="24"/>
          </w:rPr>
          <w:t>Zep. 3:1</w:t>
        </w:r>
      </w:smartTag>
      <w:r w:rsidRPr="002B240F">
        <w:rPr>
          <w:rFonts w:ascii="Times New Roman" w:hAnsi="Times New Roman" w:cs="Times New Roman"/>
          <w:color w:val="000000"/>
          <w:sz w:val="24"/>
          <w:szCs w:val="24"/>
        </w:rPr>
        <w:t xml:space="preserve"> and 1:9; cf. </w:t>
      </w:r>
      <w:smartTag w:uri="http://www.logos.com/smarttags" w:element="bible">
        <w:smartTagPr>
          <w:attr w:name="Reference" w:val="Bible.Je5.27"/>
        </w:smartTagPr>
        <w:r w:rsidRPr="002B240F">
          <w:rPr>
            <w:rFonts w:ascii="Times New Roman" w:hAnsi="Times New Roman" w:cs="Times New Roman"/>
            <w:color w:val="000000"/>
            <w:sz w:val="24"/>
            <w:szCs w:val="24"/>
          </w:rPr>
          <w:t>Jer. 5:27</w:t>
        </w:r>
      </w:smartTag>
      <w:r w:rsidRPr="002B240F">
        <w:rPr>
          <w:rFonts w:ascii="Times New Roman" w:hAnsi="Times New Roman" w:cs="Times New Roman"/>
          <w:color w:val="000000"/>
          <w:sz w:val="24"/>
          <w:szCs w:val="24"/>
        </w:rPr>
        <w:t xml:space="preserve">, </w:t>
      </w:r>
      <w:smartTag w:uri="http://www.logos.com/smarttags" w:element="bible">
        <w:smartTagPr>
          <w:attr w:name="Reference" w:val="Bible.Je5.28"/>
        </w:smartTagPr>
        <w:r w:rsidRPr="002B240F">
          <w:rPr>
            <w:rFonts w:ascii="Times New Roman" w:hAnsi="Times New Roman" w:cs="Times New Roman"/>
            <w:color w:val="000000"/>
            <w:sz w:val="24"/>
            <w:szCs w:val="24"/>
          </w:rPr>
          <w:t>28</w:t>
        </w:r>
      </w:smartTag>
      <w:r w:rsidRPr="002B240F">
        <w:rPr>
          <w:rFonts w:ascii="Times New Roman" w:hAnsi="Times New Roman" w:cs="Times New Roman"/>
          <w:color w:val="000000"/>
          <w:sz w:val="24"/>
          <w:szCs w:val="24"/>
        </w:rPr>
        <w:t xml:space="preserve">; </w:t>
      </w:r>
      <w:smartTag w:uri="http://www.logos.com/smarttags" w:element="bible">
        <w:smartTagPr>
          <w:attr w:name="Reference" w:val="Bible.Je6.6"/>
        </w:smartTagPr>
        <w:r w:rsidRPr="002B240F">
          <w:rPr>
            <w:rFonts w:ascii="Times New Roman" w:hAnsi="Times New Roman" w:cs="Times New Roman"/>
            <w:color w:val="000000"/>
            <w:sz w:val="24"/>
            <w:szCs w:val="24"/>
          </w:rPr>
          <w:t>6:6</w:t>
        </w:r>
      </w:smartTag>
      <w:r w:rsidRPr="002B240F">
        <w:rPr>
          <w:rFonts w:ascii="Times New Roman" w:hAnsi="Times New Roman" w:cs="Times New Roman"/>
          <w:color w:val="000000"/>
          <w:sz w:val="24"/>
          <w:szCs w:val="24"/>
        </w:rPr>
        <w:t>).</w:t>
      </w:r>
    </w:p>
    <w:p w:rsidR="00B40E7B" w:rsidRPr="002B240F" w:rsidRDefault="00B40E7B" w:rsidP="0075395B">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B40E7B" w:rsidRPr="002B240F" w:rsidRDefault="00B40E7B" w:rsidP="0075395B">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2B240F">
        <w:rPr>
          <w:rFonts w:ascii="Times New Roman" w:hAnsi="Times New Roman" w:cs="Times New Roman"/>
          <w:color w:val="000000"/>
          <w:sz w:val="24"/>
          <w:szCs w:val="24"/>
        </w:rPr>
        <w:t>The only point open to dispute is whether Zephaniah’s prophecy belonged to the first or the second half of the thirty-first year of Josiah’s reign. Whilst Ewald supposes that Zephaniah wrote at a time when “not even any preparation had</w:t>
      </w:r>
      <w:r>
        <w:rPr>
          <w:rFonts w:ascii="Times New Roman" w:hAnsi="Times New Roman" w:cs="Times New Roman"/>
          <w:color w:val="000000"/>
          <w:sz w:val="24"/>
          <w:szCs w:val="24"/>
        </w:rPr>
        <w:t xml:space="preserve"> </w:t>
      </w:r>
      <w:r w:rsidRPr="002B240F">
        <w:rPr>
          <w:rFonts w:ascii="Times New Roman" w:hAnsi="Times New Roman" w:cs="Times New Roman"/>
          <w:color w:val="000000"/>
          <w:sz w:val="24"/>
          <w:szCs w:val="24"/>
        </w:rPr>
        <w:t>yet been made in Jerusalem for that important and thorough reformation of religion which king Josiah attempted with such energetic decision and such good results in the second half of his reign” (</w:t>
      </w:r>
      <w:smartTag w:uri="http://www.logos.com/smarttags" w:element="bible">
        <w:smartTagPr>
          <w:attr w:name="Reference" w:val="Bible.2Ki22"/>
        </w:smartTagPr>
        <w:r w:rsidRPr="002B240F">
          <w:rPr>
            <w:rFonts w:ascii="Times New Roman" w:hAnsi="Times New Roman" w:cs="Times New Roman"/>
            <w:color w:val="000000"/>
            <w:sz w:val="24"/>
            <w:szCs w:val="24"/>
          </w:rPr>
          <w:t>2Ki. 22</w:t>
        </w:r>
      </w:smartTag>
      <w:r w:rsidRPr="002B240F">
        <w:rPr>
          <w:rFonts w:ascii="Times New Roman" w:hAnsi="Times New Roman" w:cs="Times New Roman"/>
          <w:color w:val="000000"/>
          <w:sz w:val="24"/>
          <w:szCs w:val="24"/>
        </w:rPr>
        <w:t xml:space="preserve">, </w:t>
      </w:r>
      <w:smartTag w:uri="http://www.logos.com/smarttags" w:element="bible">
        <w:smartTagPr>
          <w:attr w:name="Reference" w:val="Bible.2Ki23"/>
        </w:smartTagPr>
        <w:r w:rsidRPr="002B240F">
          <w:rPr>
            <w:rFonts w:ascii="Times New Roman" w:hAnsi="Times New Roman" w:cs="Times New Roman"/>
            <w:color w:val="000000"/>
            <w:sz w:val="24"/>
            <w:szCs w:val="24"/>
          </w:rPr>
          <w:t>23</w:t>
        </w:r>
      </w:smartTag>
      <w:r w:rsidRPr="002B240F">
        <w:rPr>
          <w:rFonts w:ascii="Times New Roman" w:hAnsi="Times New Roman" w:cs="Times New Roman"/>
          <w:color w:val="000000"/>
          <w:sz w:val="24"/>
          <w:szCs w:val="24"/>
        </w:rPr>
        <w:t xml:space="preserve">), most of the other commentators infer from </w:t>
      </w:r>
      <w:smartTag w:uri="http://www.logos.com/smarttags" w:element="bible">
        <w:smartTagPr>
          <w:attr w:name="Reference" w:val="Bible.Zep1.4"/>
        </w:smartTagPr>
        <w:r w:rsidRPr="002B240F">
          <w:rPr>
            <w:rFonts w:ascii="Times New Roman" w:hAnsi="Times New Roman" w:cs="Times New Roman"/>
            <w:color w:val="000000"/>
            <w:sz w:val="24"/>
            <w:szCs w:val="24"/>
          </w:rPr>
          <w:t>Zep. 1:4</w:t>
        </w:r>
      </w:smartTag>
      <w:r w:rsidRPr="002B240F">
        <w:rPr>
          <w:rFonts w:ascii="Times New Roman" w:hAnsi="Times New Roman" w:cs="Times New Roman"/>
          <w:color w:val="000000"/>
          <w:sz w:val="24"/>
          <w:szCs w:val="24"/>
        </w:rPr>
        <w:t xml:space="preserve">, where the extermination of the remnant of Baal is predicted, and with greater propriety, that Josiah’s reformation of religion had already commenced, and that the outward predominance of idolatry was already broken down when Zephaniah uttered his prophecies. </w:t>
      </w:r>
      <w:proofErr w:type="gramStart"/>
      <w:r w:rsidRPr="002B240F">
        <w:rPr>
          <w:rFonts w:ascii="Times New Roman" w:hAnsi="Times New Roman" w:cs="Times New Roman"/>
          <w:color w:val="000000"/>
          <w:sz w:val="24"/>
          <w:szCs w:val="24"/>
        </w:rPr>
        <w:t>For the prophet could not well speak of a remnant of Baal before the abolition of the idolatry introduced into the kingdom by Manasseh and Amon had really commenced.</w:t>
      </w:r>
      <w:proofErr w:type="gramEnd"/>
      <w:r w:rsidRPr="002B240F">
        <w:rPr>
          <w:rFonts w:ascii="Times New Roman" w:hAnsi="Times New Roman" w:cs="Times New Roman"/>
          <w:color w:val="000000"/>
          <w:sz w:val="24"/>
          <w:szCs w:val="24"/>
        </w:rPr>
        <w:t xml:space="preserve"> But Ewald and Hävernick reply to this, that the prophet announces that even the remnant and the name of idolatry are to disappear, so that nothing at all will remain, and that this presupposes that in the time of the prophet not only the remnant of the worship of Baal was in existence, but the Baal-worship itself. But however correct the former remark may be, there is no ground for the conclusion drawn from it. The destruction of Baal, even to the very remnant and name, does not warrant the assumption that the worship of Baal still existed in undiminished power and extent at the time when the threat was uttered, but could be fully explained if there were only remnants of it left to which the expression “remnant of Baal” primarily refers. If nothing had been hitherto done for the abolition of idolatry, Zephaniah would certainly have spoken differently and more strongly than he does in </w:t>
      </w:r>
      <w:smartTag w:uri="http://www.logos.com/smarttags" w:element="bible">
        <w:smartTagPr>
          <w:attr w:name="Reference" w:val="Bible.Zep1.4"/>
        </w:smartTagPr>
        <w:r w:rsidRPr="002B240F">
          <w:rPr>
            <w:rFonts w:ascii="Times New Roman" w:hAnsi="Times New Roman" w:cs="Times New Roman"/>
            <w:color w:val="000000"/>
            <w:sz w:val="24"/>
            <w:szCs w:val="24"/>
          </w:rPr>
          <w:t xml:space="preserve">Zep. </w:t>
        </w:r>
        <w:proofErr w:type="gramStart"/>
        <w:r w:rsidRPr="002B240F">
          <w:rPr>
            <w:rFonts w:ascii="Times New Roman" w:hAnsi="Times New Roman" w:cs="Times New Roman"/>
            <w:color w:val="000000"/>
            <w:sz w:val="24"/>
            <w:szCs w:val="24"/>
          </w:rPr>
          <w:t>1:4</w:t>
        </w:r>
      </w:smartTag>
      <w:r w:rsidRPr="002B240F">
        <w:rPr>
          <w:rFonts w:ascii="Times New Roman" w:hAnsi="Times New Roman" w:cs="Times New Roman"/>
          <w:color w:val="000000"/>
          <w:sz w:val="24"/>
          <w:szCs w:val="24"/>
        </w:rPr>
        <w:t xml:space="preserve">, </w:t>
      </w:r>
      <w:smartTag w:uri="http://www.logos.com/smarttags" w:element="bible">
        <w:smartTagPr>
          <w:attr w:name="Reference" w:val="Bible.Zep1.5"/>
        </w:smartTagPr>
        <w:r w:rsidRPr="002B240F">
          <w:rPr>
            <w:rFonts w:ascii="Times New Roman" w:hAnsi="Times New Roman" w:cs="Times New Roman"/>
            <w:color w:val="000000"/>
            <w:sz w:val="24"/>
            <w:szCs w:val="24"/>
          </w:rPr>
          <w:t>5</w:t>
        </w:r>
      </w:smartTag>
      <w:r w:rsidRPr="002B240F">
        <w:rPr>
          <w:rFonts w:ascii="Times New Roman" w:hAnsi="Times New Roman" w:cs="Times New Roman"/>
          <w:color w:val="000000"/>
          <w:sz w:val="24"/>
          <w:szCs w:val="24"/>
        </w:rPr>
        <w:t>, concerning the abomination of it.</w:t>
      </w:r>
      <w:proofErr w:type="gramEnd"/>
      <w:r w:rsidRPr="002B240F">
        <w:rPr>
          <w:rFonts w:ascii="Times New Roman" w:hAnsi="Times New Roman" w:cs="Times New Roman"/>
          <w:color w:val="000000"/>
          <w:sz w:val="24"/>
          <w:szCs w:val="24"/>
        </w:rPr>
        <w:t xml:space="preserve"> </w:t>
      </w:r>
      <w:proofErr w:type="gramStart"/>
      <w:r w:rsidRPr="002B240F">
        <w:rPr>
          <w:rFonts w:ascii="Times New Roman" w:hAnsi="Times New Roman" w:cs="Times New Roman"/>
          <w:color w:val="000000"/>
          <w:sz w:val="24"/>
          <w:szCs w:val="24"/>
        </w:rPr>
        <w:t xml:space="preserve">If, for example, according to </w:t>
      </w:r>
      <w:smartTag w:uri="http://www.logos.com/smarttags" w:element="bible">
        <w:smartTagPr>
          <w:attr w:name="Reference" w:val="Bible.Zep1.5"/>
        </w:smartTagPr>
        <w:r w:rsidRPr="002B240F">
          <w:rPr>
            <w:rFonts w:ascii="Times New Roman" w:hAnsi="Times New Roman" w:cs="Times New Roman"/>
            <w:color w:val="000000"/>
            <w:sz w:val="24"/>
            <w:szCs w:val="24"/>
          </w:rPr>
          <w:t>Zep.</w:t>
        </w:r>
        <w:proofErr w:type="gramEnd"/>
        <w:r w:rsidRPr="002B240F">
          <w:rPr>
            <w:rFonts w:ascii="Times New Roman" w:hAnsi="Times New Roman" w:cs="Times New Roman"/>
            <w:color w:val="000000"/>
            <w:sz w:val="24"/>
            <w:szCs w:val="24"/>
          </w:rPr>
          <w:t xml:space="preserve"> 1:5</w:t>
        </w:r>
      </w:smartTag>
      <w:r w:rsidRPr="002B240F">
        <w:rPr>
          <w:rFonts w:ascii="Times New Roman" w:hAnsi="Times New Roman" w:cs="Times New Roman"/>
          <w:color w:val="000000"/>
          <w:sz w:val="24"/>
          <w:szCs w:val="24"/>
        </w:rPr>
        <w:t>, sacrifices were still offered upon the</w:t>
      </w:r>
      <w:r w:rsidRPr="002B240F">
        <w:rPr>
          <w:rFonts w:ascii="Times New Roman" w:hAnsi="Times New Roman" w:cs="Times New Roman"/>
          <w:color w:val="000000"/>
          <w:sz w:val="24"/>
          <w:szCs w:val="24"/>
          <w:rtl/>
        </w:rPr>
        <w:t xml:space="preserve"> </w:t>
      </w:r>
      <w:r w:rsidRPr="002B240F">
        <w:rPr>
          <w:rFonts w:ascii="Times New Roman" w:hAnsi="Times New Roman" w:cs="Times New Roman"/>
          <w:color w:val="000000"/>
          <w:sz w:val="24"/>
          <w:szCs w:val="24"/>
        </w:rPr>
        <w:t>roofs to the army of heaven, the existence of the Jehovah-worship is also</w:t>
      </w:r>
      <w:r w:rsidRPr="002B240F">
        <w:rPr>
          <w:rFonts w:ascii="Times New Roman" w:hAnsi="Times New Roman" w:cs="Times New Roman"/>
          <w:color w:val="000000"/>
          <w:sz w:val="24"/>
          <w:szCs w:val="24"/>
          <w:rtl/>
        </w:rPr>
        <w:t xml:space="preserve"> </w:t>
      </w:r>
      <w:r w:rsidRPr="002B240F">
        <w:rPr>
          <w:rFonts w:ascii="Times New Roman" w:hAnsi="Times New Roman" w:cs="Times New Roman"/>
          <w:color w:val="000000"/>
          <w:sz w:val="24"/>
          <w:szCs w:val="24"/>
        </w:rPr>
        <w:t xml:space="preserve">presupposed in the reproof in </w:t>
      </w:r>
      <w:smartTag w:uri="http://www.logos.com/smarttags" w:element="bible">
        <w:smartTagPr>
          <w:attr w:name="Reference" w:val="Bible.Zep3"/>
        </w:smartTagPr>
        <w:r w:rsidRPr="002B240F">
          <w:rPr>
            <w:rFonts w:ascii="Times New Roman" w:hAnsi="Times New Roman" w:cs="Times New Roman"/>
            <w:color w:val="000000"/>
            <w:sz w:val="24"/>
            <w:szCs w:val="24"/>
          </w:rPr>
          <w:t>Zep. 3</w:t>
        </w:r>
      </w:smartTag>
      <w:r w:rsidRPr="002B240F">
        <w:rPr>
          <w:rFonts w:ascii="Times New Roman" w:hAnsi="Times New Roman" w:cs="Times New Roman"/>
          <w:color w:val="000000"/>
          <w:sz w:val="24"/>
          <w:szCs w:val="24"/>
        </w:rPr>
        <w:t>, 4, “the priests pollute the sanctuary;” and in the words “them that swear by Jehovah, and swear by their king” (</w:t>
      </w:r>
      <w:smartTag w:uri="http://www.logos.com/smarttags" w:element="bible">
        <w:smartTagPr>
          <w:attr w:name="Reference" w:val="Bible.Zep1.5"/>
        </w:smartTagPr>
        <w:r w:rsidRPr="002B240F">
          <w:rPr>
            <w:rFonts w:ascii="Times New Roman" w:hAnsi="Times New Roman" w:cs="Times New Roman"/>
            <w:color w:val="000000"/>
            <w:sz w:val="24"/>
            <w:szCs w:val="24"/>
          </w:rPr>
          <w:t>Zep. 1:5</w:t>
        </w:r>
      </w:smartTag>
      <w:r w:rsidRPr="002B240F">
        <w:rPr>
          <w:rFonts w:ascii="Times New Roman" w:hAnsi="Times New Roman" w:cs="Times New Roman"/>
          <w:color w:val="000000"/>
          <w:sz w:val="24"/>
          <w:szCs w:val="24"/>
        </w:rPr>
        <w:t>), Jehovah-worship and idolatry are mentioned as existing side by side. We cannot therefore regard the opinion, that “throughout the whole of the prophecy there is no trace of any allusion to Josiah’s reformation,” as a well-founded one. According to the more precise account given in the Chronicles, Josiah commenced the reformation of worship in the twelfth year of his reign</w:t>
      </w:r>
      <w:r w:rsidRPr="002B240F">
        <w:rPr>
          <w:rFonts w:ascii="Times New Roman" w:hAnsi="Times New Roman" w:cs="Times New Roman"/>
          <w:color w:val="000000"/>
          <w:sz w:val="24"/>
          <w:szCs w:val="24"/>
          <w:rtl/>
        </w:rPr>
        <w:t xml:space="preserve"> </w:t>
      </w:r>
      <w:r w:rsidRPr="002B240F">
        <w:rPr>
          <w:rFonts w:ascii="Times New Roman" w:hAnsi="Times New Roman" w:cs="Times New Roman"/>
          <w:color w:val="000000"/>
          <w:sz w:val="24"/>
          <w:szCs w:val="24"/>
        </w:rPr>
        <w:t>(</w:t>
      </w:r>
      <w:smartTag w:uri="http://www.logos.com/smarttags" w:element="bible">
        <w:smartTagPr>
          <w:attr w:name="Reference" w:val="Bible.2Ch34.3-7"/>
        </w:smartTagPr>
        <w:r w:rsidRPr="002B240F">
          <w:rPr>
            <w:rFonts w:ascii="Times New Roman" w:hAnsi="Times New Roman" w:cs="Times New Roman"/>
            <w:color w:val="000000"/>
            <w:sz w:val="24"/>
            <w:szCs w:val="24"/>
          </w:rPr>
          <w:t>2Ch. 34:3-7</w:t>
        </w:r>
      </w:smartTag>
      <w:r w:rsidRPr="002B240F">
        <w:rPr>
          <w:rFonts w:ascii="Times New Roman" w:hAnsi="Times New Roman" w:cs="Times New Roman"/>
          <w:color w:val="000000"/>
          <w:sz w:val="24"/>
          <w:szCs w:val="24"/>
        </w:rPr>
        <w:t>), and in the eighteenth year he had the temple repaired. It was</w:t>
      </w:r>
      <w:r w:rsidRPr="002B240F">
        <w:rPr>
          <w:rFonts w:ascii="Times New Roman" w:hAnsi="Times New Roman" w:cs="Times New Roman"/>
          <w:color w:val="000000"/>
          <w:sz w:val="24"/>
          <w:szCs w:val="24"/>
          <w:rtl/>
        </w:rPr>
        <w:t xml:space="preserve"> </w:t>
      </w:r>
      <w:r w:rsidRPr="002B240F">
        <w:rPr>
          <w:rFonts w:ascii="Times New Roman" w:hAnsi="Times New Roman" w:cs="Times New Roman"/>
          <w:color w:val="000000"/>
          <w:sz w:val="24"/>
          <w:szCs w:val="24"/>
        </w:rPr>
        <w:t>then that the book of he law was discovered, the reading of which affected the king so much, that he not only appointed a solemn passover, but after the feast was over had all the remaining traces of idolatry in Jerusalem and Judah completely obliterated (</w:t>
      </w:r>
      <w:smartTag w:uri="http://www.logos.com/smarttags" w:element="bible">
        <w:smartTagPr>
          <w:attr w:name="Reference" w:val="Bible.2Ki23.24"/>
        </w:smartTagPr>
        <w:r w:rsidRPr="002B240F">
          <w:rPr>
            <w:rFonts w:ascii="Times New Roman" w:hAnsi="Times New Roman" w:cs="Times New Roman"/>
            <w:color w:val="000000"/>
            <w:sz w:val="24"/>
            <w:szCs w:val="24"/>
          </w:rPr>
          <w:t>2Ki. 23:24</w:t>
        </w:r>
      </w:smartTag>
      <w:r w:rsidRPr="002B240F">
        <w:rPr>
          <w:rFonts w:ascii="Times New Roman" w:hAnsi="Times New Roman" w:cs="Times New Roman"/>
          <w:color w:val="000000"/>
          <w:sz w:val="24"/>
          <w:szCs w:val="24"/>
        </w:rPr>
        <w:t>). Now, as Zephaniah’s prophecy presupposes the maintenance of the temple-worship, it can only have been uttered after the purification of the temple from the abominations of idolatry that were practised in its courts, and in all probability was not uttered till after the completion of the repairs of the temple, and the celebration of the solemn passover in the eighteenth year of Josiah’s reign. The time cannot be determined more exactly.</w:t>
      </w:r>
    </w:p>
    <w:p w:rsidR="00B40E7B" w:rsidRPr="002B240F" w:rsidRDefault="00B40E7B" w:rsidP="0075395B">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B40E7B" w:rsidRPr="002B240F" w:rsidRDefault="00B40E7B" w:rsidP="0075395B">
      <w:pPr>
        <w:widowControl w:val="0"/>
        <w:autoSpaceDE w:val="0"/>
        <w:autoSpaceDN w:val="0"/>
        <w:adjustRightInd w:val="0"/>
        <w:spacing w:after="0" w:line="240" w:lineRule="auto"/>
        <w:jc w:val="both"/>
        <w:rPr>
          <w:rFonts w:ascii="Times New Roman" w:hAnsi="Times New Roman" w:cs="Times New Roman"/>
          <w:color w:val="000000"/>
          <w:sz w:val="24"/>
          <w:szCs w:val="24"/>
        </w:rPr>
      </w:pPr>
      <w:proofErr w:type="gramStart"/>
      <w:r w:rsidRPr="002B240F">
        <w:rPr>
          <w:rFonts w:ascii="Times New Roman" w:hAnsi="Times New Roman" w:cs="Times New Roman"/>
          <w:color w:val="000000"/>
          <w:sz w:val="24"/>
          <w:szCs w:val="24"/>
        </w:rPr>
        <w:t xml:space="preserve">The threat in </w:t>
      </w:r>
      <w:smartTag w:uri="http://www.logos.com/smarttags" w:element="bible">
        <w:smartTagPr>
          <w:attr w:name="Reference" w:val="Bible.Zep1.8"/>
        </w:smartTagPr>
        <w:r w:rsidRPr="002B240F">
          <w:rPr>
            <w:rFonts w:ascii="Times New Roman" w:hAnsi="Times New Roman" w:cs="Times New Roman"/>
            <w:color w:val="000000"/>
            <w:sz w:val="24"/>
            <w:szCs w:val="24"/>
          </w:rPr>
          <w:t>Zep.</w:t>
        </w:r>
        <w:proofErr w:type="gramEnd"/>
        <w:r w:rsidRPr="002B240F">
          <w:rPr>
            <w:rFonts w:ascii="Times New Roman" w:hAnsi="Times New Roman" w:cs="Times New Roman"/>
            <w:color w:val="000000"/>
            <w:sz w:val="24"/>
            <w:szCs w:val="24"/>
          </w:rPr>
          <w:t xml:space="preserve"> 1:8</w:t>
        </w:r>
      </w:smartTag>
      <w:r w:rsidRPr="002B240F">
        <w:rPr>
          <w:rFonts w:ascii="Times New Roman" w:hAnsi="Times New Roman" w:cs="Times New Roman"/>
          <w:color w:val="000000"/>
          <w:sz w:val="24"/>
          <w:szCs w:val="24"/>
        </w:rPr>
        <w:t xml:space="preserve">, that the judgment shall fall upon the princes, and even upon the king’s sons, does not warrant us in concluding that the sons of Josiah had reached a sufficient age to have occasioned the announcement of punishment, by sinful acts for which they themselves were accountable, which would not apply to the twelfth year of the king’s reign, when Jehoiakim was </w:t>
      </w:r>
      <w:r w:rsidRPr="002B240F">
        <w:rPr>
          <w:rFonts w:ascii="Times New Roman" w:hAnsi="Times New Roman" w:cs="Times New Roman"/>
          <w:color w:val="000000"/>
          <w:sz w:val="24"/>
          <w:szCs w:val="24"/>
        </w:rPr>
        <w:lastRenderedPageBreak/>
        <w:t xml:space="preserve">six years old, Jehoahaz four years, and when Zedekiah was not yet born, but only to the eighteenth year, when Jehoiakim had reached his twelfth year and Jehoahaz his tenth. For “the king’s sons” are not necessarily the sons of the reigning sovereign only, but may also include the sons of the deceased kings, Manasseh and Amon; and this general threat of judgment announced against all ranks may be understood without hesitation as relating to all princes or persons of royal blood. The character of the prophecy as a whole also furnishes no decisive points bearing upon the question, whether it was uttered or composed before or after the eighteenth year of Josiah’s reign. For the tendency to promote the work of religious reformation which had already commenced, by means of strong prophetic encouragements, in order that it might lead to a division, and therefore to decision for the Lord (Zep. 2:1-3, which Hävernick and several other commentators claim for our prophecy, can no more be proved to exist in the writing before us, than the conjecture expressed by Delitzsch in Herzog’s </w:t>
      </w:r>
      <w:r w:rsidRPr="002B240F">
        <w:rPr>
          <w:rFonts w:ascii="Times New Roman" w:hAnsi="Times New Roman" w:cs="Times New Roman"/>
          <w:i/>
          <w:iCs/>
          <w:color w:val="000000"/>
          <w:sz w:val="24"/>
          <w:szCs w:val="24"/>
        </w:rPr>
        <w:t>Cyclopaedia</w:t>
      </w:r>
      <w:r w:rsidRPr="002B240F">
        <w:rPr>
          <w:rFonts w:ascii="Times New Roman" w:hAnsi="Times New Roman" w:cs="Times New Roman"/>
          <w:color w:val="000000"/>
          <w:sz w:val="24"/>
          <w:szCs w:val="24"/>
        </w:rPr>
        <w:t>, that the prophet did not come forward with his threat till the efforts of the pious king to exterminate utterly the worship of Baal had reached their highest point, without securing their end; inasmuch as it is in accordance with the position of things and the character of prophecy, that when human efforts have done their utmost without securing the desired result, Jehovah interposes and threatens what still remains of Baal with His outstretched arm of punishment. For however correct the remark (of Delitzsch) may be, that in the form in which the prophecy lies before us it contains no trace of any intention to promote the work taken in hand by the king, and that the state of the nation as reflected therein is not a progressive one in process of reformation, but appears rather to be a finished one and ripe for judgment; the latter only applies to the mass of the nation, who were incorrigible, and therefore ripe for judgment, and does not preclude the existence of a better kernel, to which the prophet could still preach repentance, and cry, “Seek ye the Lord, seek humility; perhaps ye may be hidden in the day of Jehovah” (Zep. 2:3). But the nation was in this state not only after the eighteenth year of Josiah’s reign, but also before it; and the efforts of the pious king to exterminate idolatry, and to raise and revive the worship of Jehovah, could effect no further alteration in this, than that individuals out of the corrupt mass were converted, and were saved from destruction. The measure of the sin, which was inevitable followed by the destruction of the kingdom of Judah, had been already filled by Manasseh, and Josiah’s reformation could only effect a postponement, and not avert the threatened judgment (compare 2Ki. 12:10-16 with 23:26, 27).</w:t>
      </w:r>
    </w:p>
    <w:p w:rsidR="00B40E7B" w:rsidRPr="002B240F" w:rsidRDefault="00B40E7B" w:rsidP="0075395B">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B40E7B" w:rsidRDefault="00B40E7B" w:rsidP="0075395B">
      <w:pPr>
        <w:widowControl w:val="0"/>
        <w:autoSpaceDE w:val="0"/>
        <w:autoSpaceDN w:val="0"/>
        <w:adjustRightInd w:val="0"/>
        <w:spacing w:after="0" w:line="240" w:lineRule="auto"/>
        <w:jc w:val="both"/>
        <w:rPr>
          <w:rStyle w:val="Heading3Char"/>
          <w:sz w:val="28"/>
        </w:rPr>
      </w:pPr>
      <w:r w:rsidRPr="000A6277">
        <w:rPr>
          <w:rStyle w:val="Heading3Char"/>
          <w:sz w:val="28"/>
        </w:rPr>
        <w:t xml:space="preserve">2. </w:t>
      </w:r>
    </w:p>
    <w:p w:rsidR="00B40E7B" w:rsidRPr="002B240F" w:rsidRDefault="00B40E7B" w:rsidP="0075395B">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2B240F">
        <w:rPr>
          <w:rFonts w:ascii="Times New Roman" w:hAnsi="Times New Roman" w:cs="Times New Roman"/>
          <w:color w:val="000000"/>
          <w:sz w:val="24"/>
          <w:szCs w:val="24"/>
        </w:rPr>
        <w:t xml:space="preserve">The Book of Zephaniah does not contain two or three prophetic addresses, but the quintessence of the oral proclamations of the prophet condensed into one lengthened prophecy, commencing with the threat of judgment (Zep. 1), proceeding to an exhortation to repentance (Zep. 2-3:8), and concluding with a promise of the salvation which would flourish for the remnant of Israel after the termination of the judgment (Zep. 3:9-20). This is arranged in three sections. The first section consists of the first chapter; the second reaches from Zep. </w:t>
      </w:r>
      <w:proofErr w:type="gramStart"/>
      <w:r w:rsidRPr="002B240F">
        <w:rPr>
          <w:rFonts w:ascii="Times New Roman" w:hAnsi="Times New Roman" w:cs="Times New Roman"/>
          <w:color w:val="000000"/>
          <w:sz w:val="24"/>
          <w:szCs w:val="24"/>
        </w:rPr>
        <w:t>2:1 to Zep.</w:t>
      </w:r>
      <w:proofErr w:type="gramEnd"/>
      <w:r w:rsidRPr="002B240F">
        <w:rPr>
          <w:rFonts w:ascii="Times New Roman" w:hAnsi="Times New Roman" w:cs="Times New Roman"/>
          <w:color w:val="000000"/>
          <w:sz w:val="24"/>
          <w:szCs w:val="24"/>
        </w:rPr>
        <w:t xml:space="preserve"> 3:8; and the third </w:t>
      </w:r>
      <w:proofErr w:type="gramStart"/>
      <w:r w:rsidRPr="002B240F">
        <w:rPr>
          <w:rFonts w:ascii="Times New Roman" w:hAnsi="Times New Roman" w:cs="Times New Roman"/>
          <w:color w:val="000000"/>
          <w:sz w:val="24"/>
          <w:szCs w:val="24"/>
        </w:rPr>
        <w:t>comprises</w:t>
      </w:r>
      <w:proofErr w:type="gramEnd"/>
      <w:r w:rsidRPr="002B240F">
        <w:rPr>
          <w:rFonts w:ascii="Times New Roman" w:hAnsi="Times New Roman" w:cs="Times New Roman"/>
          <w:color w:val="000000"/>
          <w:sz w:val="24"/>
          <w:szCs w:val="24"/>
        </w:rPr>
        <w:t xml:space="preserve"> Zep. 3:9-20. </w:t>
      </w:r>
      <w:proofErr w:type="gramStart"/>
      <w:r w:rsidRPr="002B240F">
        <w:rPr>
          <w:rFonts w:ascii="Times New Roman" w:hAnsi="Times New Roman" w:cs="Times New Roman"/>
          <w:color w:val="000000"/>
          <w:sz w:val="24"/>
          <w:szCs w:val="24"/>
        </w:rPr>
        <w:t>This</w:t>
      </w:r>
      <w:proofErr w:type="gramEnd"/>
      <w:r w:rsidRPr="002B240F">
        <w:rPr>
          <w:rFonts w:ascii="Times New Roman" w:hAnsi="Times New Roman" w:cs="Times New Roman"/>
          <w:color w:val="000000"/>
          <w:sz w:val="24"/>
          <w:szCs w:val="24"/>
        </w:rPr>
        <w:t xml:space="preserve"> division is indicated by both the contents and the form of the announcement: by the contents, since the first two parts threaten the judgment and assign the reason, whilst the third follows with the promise; by the form, inasmuch as the thought in Zep. 1:18, “All the earth shall be devoured by the fire of His jealousy,” </w:t>
      </w:r>
      <w:proofErr w:type="gramStart"/>
      <w:r w:rsidRPr="002B240F">
        <w:rPr>
          <w:rFonts w:ascii="Times New Roman" w:hAnsi="Times New Roman" w:cs="Times New Roman"/>
          <w:color w:val="000000"/>
          <w:sz w:val="24"/>
          <w:szCs w:val="24"/>
        </w:rPr>
        <w:t>is</w:t>
      </w:r>
      <w:proofErr w:type="gramEnd"/>
      <w:r w:rsidRPr="002B240F">
        <w:rPr>
          <w:rFonts w:ascii="Times New Roman" w:hAnsi="Times New Roman" w:cs="Times New Roman"/>
          <w:color w:val="000000"/>
          <w:sz w:val="24"/>
          <w:szCs w:val="24"/>
        </w:rPr>
        <w:t xml:space="preserve"> repeated as a </w:t>
      </w:r>
      <w:r w:rsidRPr="002B240F">
        <w:rPr>
          <w:rFonts w:ascii="Times New Roman" w:hAnsi="Times New Roman" w:cs="Times New Roman"/>
          <w:i/>
          <w:iCs/>
          <w:color w:val="000000"/>
          <w:sz w:val="24"/>
          <w:szCs w:val="24"/>
        </w:rPr>
        <w:t xml:space="preserve">refrain </w:t>
      </w:r>
      <w:r w:rsidRPr="002B240F">
        <w:rPr>
          <w:rFonts w:ascii="Times New Roman" w:hAnsi="Times New Roman" w:cs="Times New Roman"/>
          <w:color w:val="000000"/>
          <w:sz w:val="24"/>
          <w:szCs w:val="24"/>
        </w:rPr>
        <w:t xml:space="preserve">in Zep. </w:t>
      </w:r>
      <w:proofErr w:type="gramStart"/>
      <w:r w:rsidRPr="002B240F">
        <w:rPr>
          <w:rFonts w:ascii="Times New Roman" w:hAnsi="Times New Roman" w:cs="Times New Roman"/>
          <w:color w:val="000000"/>
          <w:sz w:val="24"/>
          <w:szCs w:val="24"/>
        </w:rPr>
        <w:t>3:8,</w:t>
      </w:r>
      <w:proofErr w:type="gramEnd"/>
      <w:r w:rsidRPr="002B240F">
        <w:rPr>
          <w:rFonts w:ascii="Times New Roman" w:hAnsi="Times New Roman" w:cs="Times New Roman"/>
          <w:color w:val="000000"/>
          <w:sz w:val="24"/>
          <w:szCs w:val="24"/>
        </w:rPr>
        <w:t xml:space="preserve"> and the </w:t>
      </w:r>
      <w:r w:rsidRPr="002B240F">
        <w:rPr>
          <w:rFonts w:ascii="LSBTrans" w:hAnsi="LSBTrans" w:cs="LSBTrans"/>
          <w:color w:val="000000"/>
          <w:sz w:val="24"/>
          <w:szCs w:val="24"/>
        </w:rPr>
        <w:t xml:space="preserve">hoÝi </w:t>
      </w:r>
      <w:r w:rsidRPr="002B240F">
        <w:rPr>
          <w:rFonts w:ascii="Times New Roman" w:hAnsi="Times New Roman" w:cs="Times New Roman"/>
          <w:color w:val="000000"/>
          <w:sz w:val="24"/>
          <w:szCs w:val="24"/>
        </w:rPr>
        <w:t xml:space="preserve">in Zep. 2:5 answers to the </w:t>
      </w:r>
      <w:r w:rsidRPr="002B240F">
        <w:rPr>
          <w:rFonts w:ascii="LSBTrans" w:hAnsi="LSBTrans" w:cs="LSBTrans"/>
          <w:color w:val="000000"/>
          <w:sz w:val="24"/>
          <w:szCs w:val="24"/>
        </w:rPr>
        <w:t xml:space="preserve">hoÝi </w:t>
      </w:r>
      <w:r w:rsidRPr="002B240F">
        <w:rPr>
          <w:rFonts w:ascii="Times New Roman" w:hAnsi="Times New Roman" w:cs="Times New Roman"/>
          <w:color w:val="000000"/>
          <w:sz w:val="24"/>
          <w:szCs w:val="24"/>
        </w:rPr>
        <w:t xml:space="preserve">in Zep. 3:1, the former announcing the judgment upon the nations, the latter the judgment upon Jerusalem, which assigns the motive for the summons to repentance in Zep. 2:1-4. Zephaniah proclaims the judgment upon the whole earth, </w:t>
      </w:r>
      <w:r w:rsidRPr="002B240F">
        <w:rPr>
          <w:rFonts w:ascii="Times New Roman" w:hAnsi="Times New Roman" w:cs="Times New Roman"/>
          <w:color w:val="000000"/>
          <w:sz w:val="24"/>
          <w:szCs w:val="24"/>
        </w:rPr>
        <w:lastRenderedPageBreak/>
        <w:t>upon all the heathen nations, and upon Judah and Jerusalem, in the following order: In the first part of his prophecy he threatens the near approach of the judgment upon the whole earth (Zep. 1:2-7) and upon Judah (Zep. 1:8-13), and depicts its terrible character (Zep. 1:14-18); and in the second part (Zep. 2-3:8) he exhorts the people to repent, and the righteous to persevere (Zep. 2:1-3), and assigns a reason for this exhortation, by announcing that the Lord will judge the heathen nations both near and at hand and far off for the reproach which they have cast upon His people, and by destroying their power lead them to reverence His name (Zep. 2:4-15), and will also bring His righteousness to light in Jerusalem and Judah by the destruction of the ungodly (Zep. 3:1-8). Then (the announcement of salvation commences thus in Zep. 3:9, 10) will the nations serve Jehovah with one accord, and lead His scattered people to Him. The remnant of Israel will be made into a humble nation of God by the destruction of the wicked one out of the midst of it; and being sheltered by its God, it will rejoice in undisturbed happiness, and be exalted to “a name and praise” among all the nations of the earth (Zep. 3:11-20).</w:t>
      </w:r>
    </w:p>
    <w:p w:rsidR="00B40E7B" w:rsidRPr="002B240F" w:rsidRDefault="00B40E7B" w:rsidP="0075395B">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B40E7B" w:rsidRPr="002B240F" w:rsidRDefault="00B40E7B" w:rsidP="0075395B">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2B240F">
        <w:rPr>
          <w:rFonts w:ascii="Times New Roman" w:hAnsi="Times New Roman" w:cs="Times New Roman"/>
          <w:color w:val="000000"/>
          <w:sz w:val="24"/>
          <w:szCs w:val="24"/>
        </w:rPr>
        <w:t>Zephaniah’s prophecy has a more general character, embracing both judgment and salvation in their totality, so as to form one complete picture. It not only commences with the announcement of a universal judgment upon the whole world, out of which the judgment rises that will fall upon Judah on account of its sins, and upon the world of nations on account of its hostility to the people of Jehovah; but it treats throughout of the great and terrible day of Jehovah, on which the fire of the wrath of God consumes the whole earth (Zep. 1:14-18;</w:t>
      </w:r>
      <w:r>
        <w:rPr>
          <w:rFonts w:ascii="Times New Roman" w:hAnsi="Times New Roman" w:cs="Times New Roman"/>
          <w:color w:val="000000"/>
          <w:sz w:val="24"/>
          <w:szCs w:val="24"/>
        </w:rPr>
        <w:t xml:space="preserve"> </w:t>
      </w:r>
      <w:r w:rsidRPr="002B240F">
        <w:rPr>
          <w:rFonts w:ascii="Times New Roman" w:hAnsi="Times New Roman" w:cs="Times New Roman"/>
          <w:color w:val="000000"/>
          <w:sz w:val="24"/>
          <w:szCs w:val="24"/>
        </w:rPr>
        <w:t>2:2; 3:8). But the judgment, as a revelation of the wrath of God on account of</w:t>
      </w:r>
      <w:r>
        <w:rPr>
          <w:rFonts w:ascii="Times New Roman" w:hAnsi="Times New Roman" w:cs="Times New Roman"/>
          <w:color w:val="000000"/>
          <w:sz w:val="24"/>
          <w:szCs w:val="24"/>
        </w:rPr>
        <w:t xml:space="preserve"> </w:t>
      </w:r>
      <w:r w:rsidRPr="002B240F">
        <w:rPr>
          <w:rFonts w:ascii="Times New Roman" w:hAnsi="Times New Roman" w:cs="Times New Roman"/>
          <w:color w:val="000000"/>
          <w:sz w:val="24"/>
          <w:szCs w:val="24"/>
        </w:rPr>
        <w:t xml:space="preserve">the general corruption of the world, does not form the centre of gravity or the sole object of the whole of the predictions of our prophet. The end and goal at which they aim are rather the establishment of divine righteousness in the earth, and the judgment is simply the means and the way by which this the aim of all the development of the world’s history is to be realized. This comes clearly out in the second and third sections. Jehovah will manifest Himself terribly to the nations, to destroy all the gods of the earth, that all the islands of the nations may worship Him (Zep. 2:11). By pouring out His wrath upon nations and kingdoms, He will turn to the peoples a pure lip, so that they will call upon His name and serve Him with one shoulder (Zep. 3:8, 9). The idolaters, the wicked, and the despisers of God will be destroyed out of Judah and </w:t>
      </w:r>
      <w:proofErr w:type="gramStart"/>
      <w:r w:rsidRPr="002B240F">
        <w:rPr>
          <w:rFonts w:ascii="Times New Roman" w:hAnsi="Times New Roman" w:cs="Times New Roman"/>
          <w:color w:val="000000"/>
          <w:sz w:val="24"/>
          <w:szCs w:val="24"/>
        </w:rPr>
        <w:t>Jerusalem, that</w:t>
      </w:r>
      <w:proofErr w:type="gramEnd"/>
      <w:r w:rsidRPr="002B240F">
        <w:rPr>
          <w:rFonts w:ascii="Times New Roman" w:hAnsi="Times New Roman" w:cs="Times New Roman"/>
          <w:color w:val="000000"/>
          <w:sz w:val="24"/>
          <w:szCs w:val="24"/>
        </w:rPr>
        <w:t xml:space="preserve"> the righteousness of Jehovah may come to the day (Zep. 3:1-7). The humble, who do God’s righteousness, are to seek Jehovah, to strive after righteousness and humility, and to wait for the Lord, for the day when He will arise, to procure for Himself worshippers of His name among the nations through the medium of the judgment, and to gather together His dispersed people, and make the remnant of Israel into a sanctified and blessed people of God (Zep. 3:11-20).</w:t>
      </w:r>
    </w:p>
    <w:p w:rsidR="00B40E7B" w:rsidRPr="002B240F" w:rsidRDefault="00B40E7B" w:rsidP="0075395B">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B40E7B" w:rsidRPr="002B240F" w:rsidRDefault="00B40E7B" w:rsidP="0075395B">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2B240F">
        <w:rPr>
          <w:rFonts w:ascii="Times New Roman" w:hAnsi="Times New Roman" w:cs="Times New Roman"/>
          <w:color w:val="000000"/>
          <w:sz w:val="24"/>
          <w:szCs w:val="24"/>
        </w:rPr>
        <w:t xml:space="preserve">It is in this comprehensive character of his prophecy that we find the reason why Zephaniah neither names, nor minutely describes, the executors of the judgment upon Judah, and even in the description of the judgment to be inflicted upon the heathen nations (Zep. 2:4-15) simply individualizes the idea of </w:t>
      </w:r>
      <w:r w:rsidRPr="002B240F">
        <w:rPr>
          <w:rFonts w:ascii="Times New Roman" w:hAnsi="Times New Roman" w:cs="Times New Roman"/>
          <w:i/>
          <w:iCs/>
          <w:color w:val="000000"/>
          <w:sz w:val="24"/>
          <w:szCs w:val="24"/>
        </w:rPr>
        <w:t xml:space="preserve">“all </w:t>
      </w:r>
      <w:r w:rsidRPr="002B240F">
        <w:rPr>
          <w:rFonts w:ascii="Times New Roman" w:hAnsi="Times New Roman" w:cs="Times New Roman"/>
          <w:color w:val="000000"/>
          <w:sz w:val="24"/>
          <w:szCs w:val="24"/>
        </w:rPr>
        <w:t xml:space="preserve">the nations of the earth,” by naming the nearer and more remote nations to the west and east, the south and north of Judah. He does not predict either this or that particular judgment, but extends and completes in comprehensive generality the judgment, by which God maintains His kingdom on the earth. This peculiarity in Zephaniah’s prophecy has been correctly pointed out by Bucer (in his commentary, 1528), when he says of the book before us: “If any one wishes all the secret oracles of the prophets to be given in a brief compendium, let him read through this brief Zephaniah.” There are many respects in which Zephaniah links his </w:t>
      </w:r>
      <w:r w:rsidRPr="002B240F">
        <w:rPr>
          <w:rFonts w:ascii="Times New Roman" w:hAnsi="Times New Roman" w:cs="Times New Roman"/>
          <w:color w:val="000000"/>
          <w:sz w:val="24"/>
          <w:szCs w:val="24"/>
        </w:rPr>
        <w:lastRenderedPageBreak/>
        <w:t xml:space="preserve">prophecy to those of the earlier prophets, both in subject-matter and expression; not, however, by resuming those prophecies of theirs which had not been fulfilled, or were not exhausted, during the period of the Assyrian judgment upon the nations, and announcing a fresh and more perfect fulfilment of them by the Chaldaeans, but by reproducing in a compendious form the fundamental thoughts of judgment and salvation which are common to all the prophets, that his contemporaries may lay them to heart; in doing which he frequently appropriates striking words and pregnant expression taken from his predecessors, and applies them to his own purpose. </w:t>
      </w:r>
      <w:proofErr w:type="gramStart"/>
      <w:r w:rsidRPr="002B240F">
        <w:rPr>
          <w:rFonts w:ascii="Times New Roman" w:hAnsi="Times New Roman" w:cs="Times New Roman"/>
          <w:color w:val="000000"/>
          <w:sz w:val="24"/>
          <w:szCs w:val="24"/>
        </w:rPr>
        <w:t>Thus, for example, the expression in Zep.</w:t>
      </w:r>
      <w:proofErr w:type="gramEnd"/>
      <w:r w:rsidRPr="002B240F">
        <w:rPr>
          <w:rFonts w:ascii="Times New Roman" w:hAnsi="Times New Roman" w:cs="Times New Roman"/>
          <w:color w:val="000000"/>
          <w:sz w:val="24"/>
          <w:szCs w:val="24"/>
        </w:rPr>
        <w:t xml:space="preserve"> 1:7 is compiled from earlier prophetic words: “Be silent before the Lord Jehovah (from Hab. 2:20), for the day of Jehovah is at hand (Joe. 1:15 and others); for Jehovah has prepared a sacrificial slaughter (Isa. 34:6), has consecrated His invited ones (Isa. 13:3).” </w:t>
      </w:r>
      <w:proofErr w:type="gramStart"/>
      <w:r w:rsidRPr="002B240F">
        <w:rPr>
          <w:rFonts w:ascii="Times New Roman" w:hAnsi="Times New Roman" w:cs="Times New Roman"/>
          <w:color w:val="000000"/>
          <w:sz w:val="24"/>
          <w:szCs w:val="24"/>
        </w:rPr>
        <w:t xml:space="preserve">(For further remarks on this point, see my </w:t>
      </w:r>
      <w:r w:rsidRPr="002B240F">
        <w:rPr>
          <w:rFonts w:ascii="Times New Roman" w:hAnsi="Times New Roman" w:cs="Times New Roman"/>
          <w:i/>
          <w:iCs/>
          <w:color w:val="000000"/>
          <w:sz w:val="24"/>
          <w:szCs w:val="24"/>
        </w:rPr>
        <w:t>Lehrbuch der Einleitung</w:t>
      </w:r>
      <w:r w:rsidRPr="002B240F">
        <w:rPr>
          <w:rFonts w:ascii="Times New Roman" w:hAnsi="Times New Roman" w:cs="Times New Roman"/>
          <w:color w:val="000000"/>
          <w:sz w:val="24"/>
          <w:szCs w:val="24"/>
        </w:rPr>
        <w:t>, p. 307).</w:t>
      </w:r>
      <w:proofErr w:type="gramEnd"/>
      <w:r w:rsidRPr="002B240F">
        <w:rPr>
          <w:rFonts w:ascii="Times New Roman" w:hAnsi="Times New Roman" w:cs="Times New Roman"/>
          <w:color w:val="000000"/>
          <w:sz w:val="24"/>
          <w:szCs w:val="24"/>
        </w:rPr>
        <w:t xml:space="preserve"> In this respect Zephaniah opens the series of the less original prophets of the Chaldaean age of judgment, who rest more upon the earlier types; whilst in more material respects his predecessor Habakkuk acted as pioneer to the prophets of this period.</w:t>
      </w:r>
    </w:p>
    <w:p w:rsidR="00B40E7B" w:rsidRPr="002B240F" w:rsidRDefault="00B40E7B" w:rsidP="0075395B">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B40E7B" w:rsidRPr="002B240F" w:rsidRDefault="00B40E7B" w:rsidP="0075395B">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2B240F">
        <w:rPr>
          <w:rFonts w:ascii="Times New Roman" w:hAnsi="Times New Roman" w:cs="Times New Roman"/>
          <w:color w:val="000000"/>
          <w:sz w:val="24"/>
          <w:szCs w:val="24"/>
        </w:rPr>
        <w:t xml:space="preserve">Ewald’s view bears evidence of a strong misapprehension of the nature of the prophecy generally, and of the special peculiarities of the prophecy before us. “The book of Zephaniah,” he says, “must have originated in a great commotion among the nations, which threw all the kingdoms round about Judah far and wide into a state of alarm, and also threatened to be very dangerous to Jerusalem,” — namely, on account of the invasion of Upper and Hither Asia by the Scythians, which is mentioned by Herodotus in i. 15, 103-6, iv. 10ff. </w:t>
      </w:r>
      <w:proofErr w:type="gramStart"/>
      <w:r w:rsidRPr="002B240F">
        <w:rPr>
          <w:rFonts w:ascii="Times New Roman" w:hAnsi="Times New Roman" w:cs="Times New Roman"/>
          <w:color w:val="000000"/>
          <w:sz w:val="24"/>
          <w:szCs w:val="24"/>
        </w:rPr>
        <w:t>For there is not a trace discoverable in the whole book of any great commotion among the nations.</w:t>
      </w:r>
      <w:proofErr w:type="gramEnd"/>
      <w:r w:rsidRPr="002B240F">
        <w:rPr>
          <w:rFonts w:ascii="Times New Roman" w:hAnsi="Times New Roman" w:cs="Times New Roman"/>
          <w:color w:val="000000"/>
          <w:sz w:val="24"/>
          <w:szCs w:val="24"/>
        </w:rPr>
        <w:t xml:space="preserve"> The few allusions to the fact that a hostile army will execute the judgment upon Jerusalem and Judah (in Zep. 1:12, 13, 16, and 3:15) do not presuppose anything of the kind; and in the threatening of the judgment upon Philistia, Moab and Ammon, Cush, and Asshur with Nineveh, Jehovah only is named as executing it (Zep. 2:4-15). Moreover, neither Herodotus nor the historical books of the Old Testament mention any conquest of Jerusalem by the Scythians; whilst, even according to the account given by Herodotus, the Scythian hordes neither destroyed Nineveh nor made war upon the Cushites</w:t>
      </w:r>
      <w:r w:rsidRPr="002B240F">
        <w:rPr>
          <w:rFonts w:ascii="Times New Roman" w:hAnsi="Times New Roman" w:cs="Times New Roman"/>
          <w:color w:val="000000"/>
          <w:sz w:val="24"/>
          <w:szCs w:val="24"/>
          <w:rtl/>
        </w:rPr>
        <w:t xml:space="preserve"> </w:t>
      </w:r>
      <w:r w:rsidRPr="002B240F">
        <w:rPr>
          <w:rFonts w:ascii="Times New Roman" w:hAnsi="Times New Roman" w:cs="Times New Roman"/>
          <w:color w:val="000000"/>
          <w:sz w:val="24"/>
          <w:szCs w:val="24"/>
        </w:rPr>
        <w:t>(Aethiopians), as would be predicted by Zephaniah (Zep. 2:12-15), if he had the</w:t>
      </w:r>
      <w:r w:rsidRPr="002B240F">
        <w:rPr>
          <w:rFonts w:ascii="Times New Roman" w:hAnsi="Times New Roman" w:cs="Times New Roman"/>
          <w:color w:val="000000"/>
          <w:sz w:val="24"/>
          <w:szCs w:val="24"/>
          <w:rtl/>
        </w:rPr>
        <w:t xml:space="preserve"> </w:t>
      </w:r>
      <w:r w:rsidRPr="002B240F">
        <w:rPr>
          <w:rFonts w:ascii="Times New Roman" w:hAnsi="Times New Roman" w:cs="Times New Roman"/>
          <w:color w:val="000000"/>
          <w:sz w:val="24"/>
          <w:szCs w:val="24"/>
        </w:rPr>
        <w:t xml:space="preserve">Scythians in his eye; and lastly, Jeremiah, upon whose prophecies Ewald, Hitzig, and Bertheau have principally based their Scythian hypothesis, knows nothing of the Scythians, but simply expects and announces that the judgment upon Judah and Jerusalem will come from the Chaldaeans. Zephaniah found the historical occasion for his prophecy in the moral depravity of Judah and Jerusalem, in the depth to which his people had fallen in idolatry, and in their obstinate resistance to all the efforts made by the prophets and the pious king Josiah to stem the corruption, and thus avert from Judah the judgment threatened even by Moses and the earlier prophets, of the dispersion of the whole nation among the heathen. On the ground of the condition of his people, and the prophetic testimonies of his predecessors, Zephaniah, under the impulse of the Spirit of God, predicted the near approach of the great and terrible day of Jehovah, which came upon Judah and the heathen nations far and wide through the instrumentality of the Chaldaeans. For Nebuchadnezzar laid the foundation of the empire which devastated Judah, destroyed Jerusalem with its temple, and led the degenerate covenant nation into exile. This empire was perpetuated in the empires of the Persians, the Macedonians, and the Romans, which arose after it and took its place, and in whose power Judah continued, even after the return of one portion of the exiles to the land of their fathers, and after the restoration of the temple and the city of Jerusalem during the Persian rule; so that the city of God was trodden </w:t>
      </w:r>
      <w:r w:rsidRPr="002B240F">
        <w:rPr>
          <w:rFonts w:ascii="Times New Roman" w:hAnsi="Times New Roman" w:cs="Times New Roman"/>
          <w:color w:val="000000"/>
          <w:sz w:val="24"/>
          <w:szCs w:val="24"/>
        </w:rPr>
        <w:lastRenderedPageBreak/>
        <w:t xml:space="preserve">down by the heathen even to the time of the destruction of Jerusalem by the Romans, whereby the desolation of the holy land, which continues to the present day, was produced, and the dispersion of the Jews to all quarters of the globe accomplished, and both land and people were laid under the ban, from which Israel can only be liberated by its conversion to Jesus Christ, the Saviour of all nations, and from which it will assuredly be redeemed by virtue of the promise of the faithful covenant God. For the exegetical literature, see my </w:t>
      </w:r>
      <w:r w:rsidRPr="002B240F">
        <w:rPr>
          <w:rFonts w:ascii="Times New Roman" w:hAnsi="Times New Roman" w:cs="Times New Roman"/>
          <w:i/>
          <w:iCs/>
          <w:color w:val="000000"/>
          <w:sz w:val="24"/>
          <w:szCs w:val="24"/>
        </w:rPr>
        <w:t>Lehrbuch der Einleitung</w:t>
      </w:r>
      <w:r w:rsidRPr="002B240F">
        <w:rPr>
          <w:rFonts w:ascii="Times New Roman" w:hAnsi="Times New Roman" w:cs="Times New Roman"/>
          <w:color w:val="000000"/>
          <w:sz w:val="24"/>
          <w:szCs w:val="24"/>
        </w:rPr>
        <w:t>, pp. 305-6.</w:t>
      </w:r>
    </w:p>
    <w:p w:rsidR="00B40E7B" w:rsidRPr="002B240F" w:rsidRDefault="00B40E7B" w:rsidP="0075395B">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B40E7B" w:rsidRPr="00E87F03" w:rsidRDefault="00B40E7B" w:rsidP="00E87F03">
      <w:pPr>
        <w:jc w:val="center"/>
        <w:rPr>
          <w:rFonts w:ascii="Times New Roman" w:hAnsi="Times New Roman" w:cs="Times New Roman"/>
          <w:b/>
          <w:bCs/>
          <w:sz w:val="24"/>
          <w:szCs w:val="24"/>
        </w:rPr>
      </w:pPr>
      <w:r w:rsidRPr="00E87F03">
        <w:rPr>
          <w:rFonts w:ascii="Times New Roman" w:hAnsi="Times New Roman" w:cs="Times New Roman"/>
          <w:b/>
          <w:bCs/>
          <w:sz w:val="24"/>
          <w:szCs w:val="24"/>
        </w:rPr>
        <w:t>[[@Bible</w:t>
      </w:r>
      <w:proofErr w:type="gramStart"/>
      <w:r w:rsidRPr="00E87F03">
        <w:rPr>
          <w:rFonts w:ascii="Times New Roman" w:hAnsi="Times New Roman" w:cs="Times New Roman"/>
          <w:b/>
          <w:bCs/>
          <w:sz w:val="24"/>
          <w:szCs w:val="24"/>
        </w:rPr>
        <w:t>:Zephaniah</w:t>
      </w:r>
      <w:proofErr w:type="gramEnd"/>
      <w:r w:rsidRPr="00E87F03">
        <w:rPr>
          <w:rFonts w:ascii="Times New Roman" w:hAnsi="Times New Roman" w:cs="Times New Roman"/>
          <w:b/>
          <w:bCs/>
          <w:sz w:val="24"/>
          <w:szCs w:val="24"/>
        </w:rPr>
        <w:t xml:space="preserve"> 1]]EXPOSITION</w:t>
      </w:r>
    </w:p>
    <w:p w:rsidR="00B40E7B" w:rsidRPr="002B240F" w:rsidRDefault="00B40E7B" w:rsidP="00E87F03">
      <w:pPr>
        <w:pStyle w:val="Heading2"/>
      </w:pPr>
    </w:p>
    <w:p w:rsidR="00B40E7B" w:rsidRPr="002B240F" w:rsidRDefault="00B40E7B" w:rsidP="00E87F03">
      <w:pPr>
        <w:pStyle w:val="Heading2"/>
      </w:pPr>
      <w:r w:rsidRPr="002B240F">
        <w:t>The Judgment Upon all the World, and upon Judah in</w:t>
      </w:r>
      <w:r>
        <w:t xml:space="preserve"> </w:t>
      </w:r>
      <w:r w:rsidRPr="002B240F">
        <w:t>Particular — Ch. 1</w:t>
      </w:r>
    </w:p>
    <w:p w:rsidR="00B40E7B" w:rsidRPr="002B240F" w:rsidRDefault="00B40E7B" w:rsidP="0075395B">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B40E7B" w:rsidRPr="000403B9" w:rsidRDefault="00B40E7B" w:rsidP="000403B9">
      <w:pPr>
        <w:pStyle w:val="Heading3"/>
      </w:pPr>
      <w:r w:rsidRPr="000403B9">
        <w:t>[[@Bible</w:t>
      </w:r>
      <w:proofErr w:type="gramStart"/>
      <w:r w:rsidRPr="000403B9">
        <w:t>:Zephaniah</w:t>
      </w:r>
      <w:proofErr w:type="gramEnd"/>
      <w:r w:rsidRPr="000403B9">
        <w:t xml:space="preserve"> 1:1]]</w:t>
      </w:r>
      <w:proofErr w:type="gramStart"/>
      <w:r w:rsidRPr="000403B9">
        <w:t>Zep.</w:t>
      </w:r>
      <w:proofErr w:type="gramEnd"/>
      <w:r w:rsidRPr="000403B9">
        <w:t xml:space="preserve"> 1. </w:t>
      </w:r>
    </w:p>
    <w:p w:rsidR="00B40E7B" w:rsidRPr="002B240F" w:rsidRDefault="00B40E7B" w:rsidP="0075395B">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2B240F">
        <w:rPr>
          <w:rFonts w:ascii="Times New Roman" w:hAnsi="Times New Roman" w:cs="Times New Roman"/>
          <w:color w:val="000000"/>
          <w:sz w:val="24"/>
          <w:szCs w:val="24"/>
        </w:rPr>
        <w:t xml:space="preserve">The judgment will come upon </w:t>
      </w:r>
      <w:proofErr w:type="gramStart"/>
      <w:r w:rsidRPr="002B240F">
        <w:rPr>
          <w:rFonts w:ascii="Times New Roman" w:hAnsi="Times New Roman" w:cs="Times New Roman"/>
          <w:color w:val="000000"/>
          <w:sz w:val="24"/>
          <w:szCs w:val="24"/>
        </w:rPr>
        <w:t>all the</w:t>
      </w:r>
      <w:proofErr w:type="gramEnd"/>
      <w:r w:rsidRPr="002B240F">
        <w:rPr>
          <w:rFonts w:ascii="Times New Roman" w:hAnsi="Times New Roman" w:cs="Times New Roman"/>
          <w:color w:val="000000"/>
          <w:sz w:val="24"/>
          <w:szCs w:val="24"/>
        </w:rPr>
        <w:t xml:space="preserve"> world (vv. 2, 3), and will destroy all the idolaters and despisers of God in Judah and Jerusalem (vv. 4-7), and fall heavily upon sinners of every rank (vv. 8-13). The terrible day of the Lord will burst irresistibly upon all the inhabitants of the earth (vv. 14-18).</w:t>
      </w:r>
    </w:p>
    <w:p w:rsidR="00B40E7B" w:rsidRPr="002B240F" w:rsidRDefault="00B40E7B" w:rsidP="0075395B">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B40E7B" w:rsidRPr="000D2FE5" w:rsidRDefault="00B40E7B" w:rsidP="000403B9">
      <w:pPr>
        <w:pStyle w:val="Heading3"/>
      </w:pPr>
      <w:proofErr w:type="gramStart"/>
      <w:r w:rsidRPr="000D2FE5">
        <w:t>Zep.</w:t>
      </w:r>
      <w:proofErr w:type="gramEnd"/>
      <w:r w:rsidRPr="000D2FE5">
        <w:t xml:space="preserve"> 1:1-3. </w:t>
      </w:r>
    </w:p>
    <w:p w:rsidR="00B40E7B" w:rsidRPr="002B240F" w:rsidRDefault="00B40E7B" w:rsidP="0075395B">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2B240F">
        <w:rPr>
          <w:rFonts w:ascii="Times New Roman" w:hAnsi="Times New Roman" w:cs="Times New Roman"/>
          <w:color w:val="000000"/>
          <w:sz w:val="24"/>
          <w:szCs w:val="24"/>
        </w:rPr>
        <w:t xml:space="preserve">V. 1 contains the heading, which has been explained in the introduction. Vv. 2 and 3 form the preface. — V. 2. </w:t>
      </w:r>
      <w:r w:rsidRPr="002B240F">
        <w:rPr>
          <w:rFonts w:ascii="Times New Roman" w:hAnsi="Times New Roman" w:cs="Times New Roman"/>
          <w:i/>
          <w:iCs/>
          <w:color w:val="000000"/>
          <w:sz w:val="24"/>
          <w:szCs w:val="24"/>
        </w:rPr>
        <w:t>“I will sweep</w:t>
      </w:r>
      <w:r w:rsidRPr="002B240F">
        <w:rPr>
          <w:rFonts w:ascii="Times New Roman" w:hAnsi="Times New Roman" w:cs="Times New Roman"/>
          <w:color w:val="000000"/>
          <w:sz w:val="24"/>
          <w:szCs w:val="24"/>
        </w:rPr>
        <w:t xml:space="preserve">, </w:t>
      </w:r>
      <w:r w:rsidRPr="002B240F">
        <w:rPr>
          <w:rFonts w:ascii="Times New Roman" w:hAnsi="Times New Roman" w:cs="Times New Roman"/>
          <w:i/>
          <w:iCs/>
          <w:color w:val="000000"/>
          <w:sz w:val="24"/>
          <w:szCs w:val="24"/>
        </w:rPr>
        <w:t>sweep away</w:t>
      </w:r>
      <w:r>
        <w:rPr>
          <w:rFonts w:ascii="Times New Roman" w:hAnsi="Times New Roman" w:cs="Times New Roman"/>
          <w:i/>
          <w:iCs/>
          <w:color w:val="000000"/>
          <w:sz w:val="24"/>
          <w:szCs w:val="24"/>
        </w:rPr>
        <w:t xml:space="preserve"> </w:t>
      </w:r>
      <w:r w:rsidRPr="002B240F">
        <w:rPr>
          <w:rFonts w:ascii="Times New Roman" w:hAnsi="Times New Roman" w:cs="Times New Roman"/>
          <w:i/>
          <w:iCs/>
          <w:color w:val="000000"/>
          <w:sz w:val="24"/>
          <w:szCs w:val="24"/>
        </w:rPr>
        <w:t>everything from the face of the earth</w:t>
      </w:r>
      <w:r w:rsidRPr="002B240F">
        <w:rPr>
          <w:rFonts w:ascii="Times New Roman" w:hAnsi="Times New Roman" w:cs="Times New Roman"/>
          <w:color w:val="000000"/>
          <w:sz w:val="24"/>
          <w:szCs w:val="24"/>
        </w:rPr>
        <w:t xml:space="preserve">, </w:t>
      </w:r>
      <w:r w:rsidRPr="002B240F">
        <w:rPr>
          <w:rFonts w:ascii="Times New Roman" w:hAnsi="Times New Roman" w:cs="Times New Roman"/>
          <w:i/>
          <w:iCs/>
          <w:color w:val="000000"/>
          <w:sz w:val="24"/>
          <w:szCs w:val="24"/>
        </w:rPr>
        <w:t xml:space="preserve">is the saying of Jehovah. </w:t>
      </w:r>
      <w:r w:rsidRPr="002B240F">
        <w:rPr>
          <w:rFonts w:ascii="Times New Roman" w:hAnsi="Times New Roman" w:cs="Times New Roman"/>
          <w:color w:val="000000"/>
          <w:sz w:val="24"/>
          <w:szCs w:val="24"/>
        </w:rPr>
        <w:t xml:space="preserve">V. 3. </w:t>
      </w:r>
      <w:r w:rsidRPr="002B240F">
        <w:rPr>
          <w:rFonts w:ascii="Times New Roman" w:hAnsi="Times New Roman" w:cs="Times New Roman"/>
          <w:i/>
          <w:iCs/>
          <w:color w:val="000000"/>
          <w:sz w:val="24"/>
          <w:szCs w:val="24"/>
        </w:rPr>
        <w:t xml:space="preserve">I will sweep away man and </w:t>
      </w:r>
      <w:proofErr w:type="gramStart"/>
      <w:r w:rsidRPr="002B240F">
        <w:rPr>
          <w:rFonts w:ascii="Times New Roman" w:hAnsi="Times New Roman" w:cs="Times New Roman"/>
          <w:i/>
          <w:iCs/>
          <w:color w:val="000000"/>
          <w:sz w:val="24"/>
          <w:szCs w:val="24"/>
        </w:rPr>
        <w:t>cattle</w:t>
      </w:r>
      <w:r w:rsidRPr="002B240F">
        <w:rPr>
          <w:rFonts w:ascii="Times New Roman" w:hAnsi="Times New Roman" w:cs="Times New Roman"/>
          <w:color w:val="000000"/>
          <w:sz w:val="24"/>
          <w:szCs w:val="24"/>
        </w:rPr>
        <w:t>,</w:t>
      </w:r>
      <w:proofErr w:type="gramEnd"/>
      <w:r w:rsidRPr="002B240F">
        <w:rPr>
          <w:rFonts w:ascii="Times New Roman" w:hAnsi="Times New Roman" w:cs="Times New Roman"/>
          <w:color w:val="000000"/>
          <w:sz w:val="24"/>
          <w:szCs w:val="24"/>
        </w:rPr>
        <w:t xml:space="preserve"> </w:t>
      </w:r>
      <w:r w:rsidRPr="002B240F">
        <w:rPr>
          <w:rFonts w:ascii="Times New Roman" w:hAnsi="Times New Roman" w:cs="Times New Roman"/>
          <w:i/>
          <w:iCs/>
          <w:color w:val="000000"/>
          <w:sz w:val="24"/>
          <w:szCs w:val="24"/>
        </w:rPr>
        <w:t>sweep away the fowls of heaven</w:t>
      </w:r>
      <w:r w:rsidRPr="002B240F">
        <w:rPr>
          <w:rFonts w:ascii="Times New Roman" w:hAnsi="Times New Roman" w:cs="Times New Roman"/>
          <w:color w:val="000000"/>
          <w:sz w:val="24"/>
          <w:szCs w:val="24"/>
        </w:rPr>
        <w:t xml:space="preserve">, </w:t>
      </w:r>
      <w:r w:rsidRPr="002B240F">
        <w:rPr>
          <w:rFonts w:ascii="Times New Roman" w:hAnsi="Times New Roman" w:cs="Times New Roman"/>
          <w:i/>
          <w:iCs/>
          <w:color w:val="000000"/>
          <w:sz w:val="24"/>
          <w:szCs w:val="24"/>
        </w:rPr>
        <w:t>and the fishes of the sea</w:t>
      </w:r>
      <w:r w:rsidRPr="002B240F">
        <w:rPr>
          <w:rFonts w:ascii="Times New Roman" w:hAnsi="Times New Roman" w:cs="Times New Roman"/>
          <w:color w:val="000000"/>
          <w:sz w:val="24"/>
          <w:szCs w:val="24"/>
        </w:rPr>
        <w:t xml:space="preserve">, </w:t>
      </w:r>
      <w:r w:rsidRPr="002B240F">
        <w:rPr>
          <w:rFonts w:ascii="Times New Roman" w:hAnsi="Times New Roman" w:cs="Times New Roman"/>
          <w:i/>
          <w:iCs/>
          <w:color w:val="000000"/>
          <w:sz w:val="24"/>
          <w:szCs w:val="24"/>
        </w:rPr>
        <w:t>and the offences with the sinners</w:t>
      </w:r>
      <w:r w:rsidRPr="002B240F">
        <w:rPr>
          <w:rFonts w:ascii="Times New Roman" w:hAnsi="Times New Roman" w:cs="Times New Roman"/>
          <w:color w:val="000000"/>
          <w:sz w:val="24"/>
          <w:szCs w:val="24"/>
        </w:rPr>
        <w:t xml:space="preserve">, </w:t>
      </w:r>
      <w:r w:rsidRPr="002B240F">
        <w:rPr>
          <w:rFonts w:ascii="Times New Roman" w:hAnsi="Times New Roman" w:cs="Times New Roman"/>
          <w:i/>
          <w:iCs/>
          <w:color w:val="000000"/>
          <w:sz w:val="24"/>
          <w:szCs w:val="24"/>
        </w:rPr>
        <w:t>and I cut off men from the face of the earth</w:t>
      </w:r>
      <w:r w:rsidRPr="002B240F">
        <w:rPr>
          <w:rFonts w:ascii="Times New Roman" w:hAnsi="Times New Roman" w:cs="Times New Roman"/>
          <w:color w:val="000000"/>
          <w:sz w:val="24"/>
          <w:szCs w:val="24"/>
        </w:rPr>
        <w:t xml:space="preserve">, </w:t>
      </w:r>
      <w:r w:rsidRPr="002B240F">
        <w:rPr>
          <w:rFonts w:ascii="Times New Roman" w:hAnsi="Times New Roman" w:cs="Times New Roman"/>
          <w:i/>
          <w:iCs/>
          <w:color w:val="000000"/>
          <w:sz w:val="24"/>
          <w:szCs w:val="24"/>
        </w:rPr>
        <w:t xml:space="preserve">is the saying of Jehovah.” </w:t>
      </w:r>
      <w:r w:rsidRPr="002B240F">
        <w:rPr>
          <w:rFonts w:ascii="Times New Roman" w:hAnsi="Times New Roman" w:cs="Times New Roman"/>
          <w:color w:val="000000"/>
          <w:sz w:val="24"/>
          <w:szCs w:val="24"/>
        </w:rPr>
        <w:t xml:space="preserve">The announcement of the judgment upon the whole earth not only serves to sharpen the following threat of judgment upon Judah and Jerusalem in this sense, “Because Jehovah judges the whole world, He will punish the apostasy of Judah all the more;” but the judgment upon the whole world forms an integral part of his prophecy, which treats more fully of the execution of the judgment in and upon Judah, simply because Judah forms the kingdom of God, which is to be purified from its dross by judgment, and led on towards the end of its divine calling. As Zephaniah here opens the judgment awaiting Judah with an announcement of a judgment upon the whole world, so does he assign the reason for his exhortation to repentance in </w:t>
      </w:r>
      <w:proofErr w:type="gramStart"/>
      <w:r w:rsidRPr="002B240F">
        <w:rPr>
          <w:rFonts w:ascii="Times New Roman" w:hAnsi="Times New Roman" w:cs="Times New Roman"/>
          <w:color w:val="000000"/>
          <w:sz w:val="24"/>
          <w:szCs w:val="24"/>
        </w:rPr>
        <w:t>Zep.</w:t>
      </w:r>
      <w:proofErr w:type="gramEnd"/>
      <w:r w:rsidRPr="002B240F">
        <w:rPr>
          <w:rFonts w:ascii="Times New Roman" w:hAnsi="Times New Roman" w:cs="Times New Roman"/>
          <w:color w:val="000000"/>
          <w:sz w:val="24"/>
          <w:szCs w:val="24"/>
        </w:rPr>
        <w:t xml:space="preserve"> </w:t>
      </w:r>
      <w:proofErr w:type="gramStart"/>
      <w:r w:rsidRPr="002B240F">
        <w:rPr>
          <w:rFonts w:ascii="Times New Roman" w:hAnsi="Times New Roman" w:cs="Times New Roman"/>
          <w:color w:val="000000"/>
          <w:sz w:val="24"/>
          <w:szCs w:val="24"/>
        </w:rPr>
        <w:t>2, by showing that all nations will succumb to the judgment; and then announces in Zep.</w:t>
      </w:r>
      <w:proofErr w:type="gramEnd"/>
      <w:r w:rsidRPr="002B240F">
        <w:rPr>
          <w:rFonts w:ascii="Times New Roman" w:hAnsi="Times New Roman" w:cs="Times New Roman"/>
          <w:color w:val="000000"/>
          <w:sz w:val="24"/>
          <w:szCs w:val="24"/>
        </w:rPr>
        <w:t xml:space="preserve"> 3:</w:t>
      </w:r>
      <w:proofErr w:type="gramStart"/>
      <w:r w:rsidRPr="002B240F">
        <w:rPr>
          <w:rFonts w:ascii="Times New Roman" w:hAnsi="Times New Roman" w:cs="Times New Roman"/>
          <w:color w:val="000000"/>
          <w:sz w:val="24"/>
          <w:szCs w:val="24"/>
        </w:rPr>
        <w:t>9ff.,</w:t>
      </w:r>
      <w:proofErr w:type="gramEnd"/>
      <w:r w:rsidRPr="002B240F">
        <w:rPr>
          <w:rFonts w:ascii="Times New Roman" w:hAnsi="Times New Roman" w:cs="Times New Roman"/>
          <w:color w:val="000000"/>
          <w:sz w:val="24"/>
          <w:szCs w:val="24"/>
        </w:rPr>
        <w:t xml:space="preserve"> as the fruit of the judgment, the conversion of the nations to Jehovah, and the glorification of the kingdom of God. The way to salvation leads through judgment, not only for the world with its enmity against God, but for the degenerate theocracy also. It is only through judgment that the sinful world can be renewed and glorified. The verb</w:t>
      </w:r>
      <w:r w:rsidRPr="00C061D3">
        <w:rPr>
          <w:rFonts w:ascii="SBL Hebrew" w:hAnsi="SBL Hebrew" w:cs="SBL Hebrew"/>
          <w:color w:val="008080"/>
          <w:sz w:val="28"/>
          <w:szCs w:val="28"/>
          <w:rtl/>
        </w:rPr>
        <w:t>אָ</w:t>
      </w:r>
      <w:proofErr w:type="gramStart"/>
      <w:r w:rsidRPr="00C061D3">
        <w:rPr>
          <w:rFonts w:ascii="SBL Hebrew" w:hAnsi="SBL Hebrew" w:cs="SBL Hebrew"/>
          <w:color w:val="008080"/>
          <w:sz w:val="28"/>
          <w:szCs w:val="28"/>
          <w:rtl/>
        </w:rPr>
        <w:t xml:space="preserve">סף </w:t>
      </w:r>
      <w:r w:rsidRPr="002B240F">
        <w:rPr>
          <w:rFonts w:ascii="Times New Roman" w:hAnsi="Times New Roman" w:cs="Times New Roman"/>
          <w:color w:val="000000"/>
          <w:sz w:val="24"/>
          <w:szCs w:val="24"/>
        </w:rPr>
        <w:t>,</w:t>
      </w:r>
      <w:proofErr w:type="gramEnd"/>
      <w:r w:rsidRPr="002B240F">
        <w:rPr>
          <w:rFonts w:ascii="Times New Roman" w:hAnsi="Times New Roman" w:cs="Times New Roman"/>
          <w:color w:val="000000"/>
          <w:sz w:val="24"/>
          <w:szCs w:val="24"/>
        </w:rPr>
        <w:t xml:space="preserve"> the </w:t>
      </w:r>
      <w:r w:rsidRPr="002B240F">
        <w:rPr>
          <w:rFonts w:ascii="Times New Roman" w:hAnsi="Times New Roman" w:cs="Times New Roman"/>
          <w:i/>
          <w:iCs/>
          <w:color w:val="000000"/>
          <w:sz w:val="24"/>
          <w:szCs w:val="24"/>
        </w:rPr>
        <w:t xml:space="preserve">hiphil </w:t>
      </w:r>
      <w:r w:rsidRPr="002B240F">
        <w:rPr>
          <w:rFonts w:ascii="Times New Roman" w:hAnsi="Times New Roman" w:cs="Times New Roman"/>
          <w:color w:val="000000"/>
          <w:sz w:val="24"/>
          <w:szCs w:val="24"/>
        </w:rPr>
        <w:t xml:space="preserve">of </w:t>
      </w:r>
      <w:r w:rsidRPr="002B240F">
        <w:rPr>
          <w:rFonts w:ascii="LSBTrans" w:hAnsi="LSBTrans" w:cs="LSBTrans"/>
          <w:color w:val="000000"/>
          <w:sz w:val="24"/>
          <w:szCs w:val="24"/>
        </w:rPr>
        <w:t xml:space="preserve">suÝph, </w:t>
      </w:r>
      <w:r w:rsidRPr="002B240F">
        <w:rPr>
          <w:rFonts w:ascii="Times New Roman" w:hAnsi="Times New Roman" w:cs="Times New Roman"/>
          <w:color w:val="000000"/>
          <w:sz w:val="24"/>
          <w:szCs w:val="24"/>
        </w:rPr>
        <w:t>is strengthened by the inf. abs.</w:t>
      </w:r>
      <w:r w:rsidRPr="00C061D3">
        <w:rPr>
          <w:rFonts w:ascii="SBL Hebrew" w:hAnsi="SBL Hebrew" w:cs="SBL Hebrew"/>
          <w:color w:val="008080"/>
          <w:sz w:val="28"/>
          <w:szCs w:val="28"/>
          <w:rtl/>
        </w:rPr>
        <w:t xml:space="preserve">אָסֹף </w:t>
      </w:r>
      <w:r w:rsidRPr="002B240F">
        <w:rPr>
          <w:rFonts w:ascii="Times New Roman" w:hAnsi="Times New Roman" w:cs="Times New Roman"/>
          <w:color w:val="000000"/>
          <w:sz w:val="24"/>
          <w:szCs w:val="24"/>
        </w:rPr>
        <w:t>, which is formed from the verb</w:t>
      </w:r>
      <w:r w:rsidRPr="00C061D3">
        <w:rPr>
          <w:rFonts w:ascii="SBL Hebrew" w:hAnsi="SBL Hebrew" w:cs="SBL Hebrew"/>
          <w:color w:val="008080"/>
          <w:sz w:val="28"/>
          <w:szCs w:val="28"/>
          <w:rtl/>
        </w:rPr>
        <w:t xml:space="preserve">אָסַף </w:t>
      </w:r>
      <w:r w:rsidRPr="002B240F">
        <w:rPr>
          <w:rFonts w:ascii="Times New Roman" w:hAnsi="Times New Roman" w:cs="Times New Roman"/>
          <w:color w:val="000000"/>
          <w:sz w:val="24"/>
          <w:szCs w:val="24"/>
        </w:rPr>
        <w:t xml:space="preserve">, a verb of kindred meaning. </w:t>
      </w:r>
      <w:r w:rsidRPr="002B240F">
        <w:rPr>
          <w:rFonts w:ascii="LSBTrans" w:hAnsi="LSBTrans" w:cs="LSBTrans"/>
          <w:color w:val="000000"/>
          <w:sz w:val="24"/>
          <w:szCs w:val="24"/>
        </w:rPr>
        <w:t xml:space="preserve">SuÝph </w:t>
      </w:r>
      <w:r w:rsidRPr="002B240F">
        <w:rPr>
          <w:rFonts w:ascii="Times New Roman" w:hAnsi="Times New Roman" w:cs="Times New Roman"/>
          <w:color w:val="000000"/>
          <w:sz w:val="24"/>
          <w:szCs w:val="24"/>
        </w:rPr>
        <w:t xml:space="preserve">and </w:t>
      </w:r>
      <w:r w:rsidRPr="002B240F">
        <w:rPr>
          <w:rFonts w:ascii="LSBTrans" w:hAnsi="LSBTrans" w:cs="LSBTrans"/>
          <w:color w:val="000000"/>
          <w:sz w:val="24"/>
          <w:szCs w:val="24"/>
        </w:rPr>
        <w:t xml:space="preserve">ÿaÑsaph </w:t>
      </w:r>
      <w:r w:rsidRPr="002B240F">
        <w:rPr>
          <w:rFonts w:ascii="Times New Roman" w:hAnsi="Times New Roman" w:cs="Times New Roman"/>
          <w:color w:val="000000"/>
          <w:sz w:val="24"/>
          <w:szCs w:val="24"/>
        </w:rPr>
        <w:t xml:space="preserve">signify to take away, to sweep away, </w:t>
      </w:r>
      <w:r w:rsidRPr="002B240F">
        <w:rPr>
          <w:rFonts w:ascii="Times New Roman" w:hAnsi="Times New Roman" w:cs="Times New Roman"/>
          <w:i/>
          <w:iCs/>
          <w:color w:val="000000"/>
          <w:sz w:val="24"/>
          <w:szCs w:val="24"/>
        </w:rPr>
        <w:t xml:space="preserve">hiph. </w:t>
      </w:r>
      <w:proofErr w:type="gramStart"/>
      <w:r w:rsidRPr="002B240F">
        <w:rPr>
          <w:rFonts w:ascii="Times New Roman" w:hAnsi="Times New Roman" w:cs="Times New Roman"/>
          <w:color w:val="000000"/>
          <w:sz w:val="24"/>
          <w:szCs w:val="24"/>
        </w:rPr>
        <w:t>to</w:t>
      </w:r>
      <w:proofErr w:type="gramEnd"/>
      <w:r w:rsidRPr="002B240F">
        <w:rPr>
          <w:rFonts w:ascii="Times New Roman" w:hAnsi="Times New Roman" w:cs="Times New Roman"/>
          <w:color w:val="000000"/>
          <w:sz w:val="24"/>
          <w:szCs w:val="24"/>
        </w:rPr>
        <w:t xml:space="preserve"> put an end, to destroy. </w:t>
      </w:r>
      <w:r w:rsidRPr="002B240F">
        <w:rPr>
          <w:rFonts w:ascii="LSBTrans" w:hAnsi="LSBTrans" w:cs="LSBTrans"/>
          <w:color w:val="000000"/>
          <w:sz w:val="24"/>
          <w:szCs w:val="24"/>
        </w:rPr>
        <w:t xml:space="preserve">KoÝl, </w:t>
      </w:r>
      <w:r w:rsidRPr="002B240F">
        <w:rPr>
          <w:rFonts w:ascii="Times New Roman" w:hAnsi="Times New Roman" w:cs="Times New Roman"/>
          <w:color w:val="000000"/>
          <w:sz w:val="24"/>
          <w:szCs w:val="24"/>
        </w:rPr>
        <w:t xml:space="preserve">everything, is specified in v. 3: men and cattle, the birds of heaven, and the fishes of the sea; the verb </w:t>
      </w:r>
      <w:r w:rsidRPr="002B240F">
        <w:rPr>
          <w:rFonts w:ascii="LSBTrans" w:hAnsi="LSBTrans" w:cs="LSBTrans"/>
          <w:color w:val="000000"/>
          <w:sz w:val="24"/>
          <w:szCs w:val="24"/>
        </w:rPr>
        <w:t xml:space="preserve">ÿaÑseÝph </w:t>
      </w:r>
      <w:r w:rsidRPr="002B240F">
        <w:rPr>
          <w:rFonts w:ascii="Times New Roman" w:hAnsi="Times New Roman" w:cs="Times New Roman"/>
          <w:color w:val="000000"/>
          <w:sz w:val="24"/>
          <w:szCs w:val="24"/>
        </w:rPr>
        <w:t xml:space="preserve">being repeated before the two principal members. This specification stands in unmistakeable relation to the threatening of God: to destroy all creatures for the wickedness of men, from man to cattle, and to creeping things, and even to the fowls of the heaven (Gen. 6:7). By playing upon this threat, Zephaniah intimates that the approaching judgment will be as general over the earth, and as terrible, as the judgment of the flood. Through this judgment God </w:t>
      </w:r>
      <w:r w:rsidRPr="002B240F">
        <w:rPr>
          <w:rFonts w:ascii="Times New Roman" w:hAnsi="Times New Roman" w:cs="Times New Roman"/>
          <w:color w:val="000000"/>
          <w:sz w:val="24"/>
          <w:szCs w:val="24"/>
        </w:rPr>
        <w:lastRenderedPageBreak/>
        <w:t>will remove or destroy the offences (stumbling-blocks) together with the sinners.</w:t>
      </w:r>
      <w:r w:rsidRPr="00C061D3">
        <w:rPr>
          <w:rFonts w:ascii="SBL Hebrew" w:hAnsi="SBL Hebrew" w:cs="SBL Hebrew"/>
          <w:color w:val="008080"/>
          <w:sz w:val="28"/>
          <w:szCs w:val="28"/>
          <w:rtl/>
        </w:rPr>
        <w:t xml:space="preserve"> </w:t>
      </w:r>
      <w:r w:rsidRPr="00C061D3">
        <w:rPr>
          <w:rFonts w:ascii="SBL Hebrew" w:hAnsi="SBL Hebrew" w:cs="SBL Hebrew"/>
          <w:color w:val="008080"/>
          <w:sz w:val="28"/>
          <w:szCs w:val="28"/>
        </w:rPr>
        <w:t xml:space="preserve"> </w:t>
      </w:r>
      <w:r w:rsidRPr="00C061D3">
        <w:rPr>
          <w:rFonts w:ascii="SBL Hebrew" w:hAnsi="SBL Hebrew" w:cs="SBL Hebrew"/>
          <w:color w:val="008080"/>
          <w:sz w:val="28"/>
          <w:szCs w:val="28"/>
          <w:rtl/>
        </w:rPr>
        <w:t>את</w:t>
      </w:r>
      <w:r w:rsidRPr="00C061D3">
        <w:rPr>
          <w:rFonts w:ascii="SBL Hebrew" w:hAnsi="SBL Hebrew" w:cs="SBL Hebrew"/>
          <w:color w:val="008080"/>
          <w:sz w:val="28"/>
          <w:szCs w:val="28"/>
        </w:rPr>
        <w:t xml:space="preserve"> </w:t>
      </w:r>
      <w:r w:rsidRPr="002B240F">
        <w:rPr>
          <w:rFonts w:ascii="Times New Roman" w:hAnsi="Times New Roman" w:cs="Times New Roman"/>
          <w:color w:val="000000"/>
          <w:sz w:val="24"/>
          <w:szCs w:val="24"/>
        </w:rPr>
        <w:t>before</w:t>
      </w:r>
      <w:r w:rsidRPr="002B240F">
        <w:rPr>
          <w:rFonts w:ascii="Times New Roman" w:hAnsi="Times New Roman" w:cs="Times New Roman"/>
          <w:color w:val="000000"/>
          <w:sz w:val="24"/>
          <w:szCs w:val="24"/>
          <w:rtl/>
        </w:rPr>
        <w:t xml:space="preserve"> </w:t>
      </w:r>
      <w:r w:rsidRPr="00C061D3">
        <w:rPr>
          <w:rFonts w:ascii="SBL Hebrew" w:hAnsi="SBL Hebrew" w:cs="SBL Hebrew"/>
          <w:color w:val="008080"/>
          <w:sz w:val="28"/>
          <w:szCs w:val="28"/>
          <w:rtl/>
        </w:rPr>
        <w:t xml:space="preserve">הָרְשָׁעים </w:t>
      </w:r>
      <w:r w:rsidRPr="002B240F">
        <w:rPr>
          <w:rFonts w:ascii="Times New Roman" w:hAnsi="Times New Roman" w:cs="Times New Roman"/>
          <w:color w:val="000000"/>
          <w:sz w:val="24"/>
          <w:szCs w:val="24"/>
        </w:rPr>
        <w:t>cannot be the sign of the accusative, but can only be a preposition, with, together with, since the objects to</w:t>
      </w:r>
      <w:r w:rsidRPr="00C061D3">
        <w:rPr>
          <w:rFonts w:ascii="SBL Hebrew" w:hAnsi="SBL Hebrew" w:cs="SBL Hebrew"/>
          <w:color w:val="008080"/>
          <w:sz w:val="28"/>
          <w:szCs w:val="28"/>
          <w:rtl/>
        </w:rPr>
        <w:t xml:space="preserve"> אָסף </w:t>
      </w:r>
      <w:r w:rsidRPr="002B240F">
        <w:rPr>
          <w:rFonts w:ascii="Times New Roman" w:hAnsi="Times New Roman" w:cs="Times New Roman"/>
          <w:color w:val="000000"/>
          <w:sz w:val="24"/>
          <w:szCs w:val="24"/>
        </w:rPr>
        <w:t>are all introduced without the sign of the accusative; and, moreover, if</w:t>
      </w:r>
      <w:r w:rsidRPr="00C061D3">
        <w:rPr>
          <w:rFonts w:ascii="SBL Hebrew" w:hAnsi="SBL Hebrew" w:cs="SBL Hebrew"/>
          <w:color w:val="008080"/>
          <w:sz w:val="28"/>
          <w:szCs w:val="28"/>
          <w:rtl/>
        </w:rPr>
        <w:t xml:space="preserve"> אֶת־הרשׁי </w:t>
      </w:r>
      <w:r w:rsidRPr="002B240F">
        <w:rPr>
          <w:rFonts w:ascii="Times New Roman" w:hAnsi="Times New Roman" w:cs="Times New Roman"/>
          <w:color w:val="000000"/>
          <w:sz w:val="24"/>
          <w:szCs w:val="24"/>
        </w:rPr>
        <w:t xml:space="preserve">were intended for an accusative, the copula </w:t>
      </w:r>
      <w:r w:rsidRPr="002B240F">
        <w:rPr>
          <w:rFonts w:ascii="LSBTrans" w:hAnsi="LSBTrans" w:cs="LSBTrans"/>
          <w:color w:val="000000"/>
          <w:sz w:val="24"/>
          <w:szCs w:val="24"/>
        </w:rPr>
        <w:t xml:space="preserve">VaÑv </w:t>
      </w:r>
      <w:r w:rsidRPr="002B240F">
        <w:rPr>
          <w:rFonts w:ascii="Times New Roman" w:hAnsi="Times New Roman" w:cs="Times New Roman"/>
          <w:color w:val="000000"/>
          <w:sz w:val="24"/>
          <w:szCs w:val="24"/>
        </w:rPr>
        <w:t xml:space="preserve">would not be omitted. </w:t>
      </w:r>
      <w:r w:rsidRPr="002B240F">
        <w:rPr>
          <w:rFonts w:ascii="LSBTrans" w:hAnsi="LSBTrans" w:cs="LSBTrans"/>
          <w:color w:val="000000"/>
          <w:sz w:val="24"/>
          <w:szCs w:val="24"/>
        </w:rPr>
        <w:t xml:space="preserve">HammakhsheÝloÑth </w:t>
      </w:r>
      <w:r w:rsidRPr="002B240F">
        <w:rPr>
          <w:rFonts w:ascii="Times New Roman" w:hAnsi="Times New Roman" w:cs="Times New Roman"/>
          <w:color w:val="000000"/>
          <w:sz w:val="24"/>
          <w:szCs w:val="24"/>
        </w:rPr>
        <w:t xml:space="preserve">does not mean houses about to fall (Hitzig), which neither suits the context nor can be grammatically sustained, since even in Isa. 3:6 </w:t>
      </w:r>
      <w:r w:rsidRPr="002B240F">
        <w:rPr>
          <w:rFonts w:ascii="LSBTrans" w:hAnsi="LSBTrans" w:cs="LSBTrans"/>
          <w:color w:val="000000"/>
          <w:sz w:val="24"/>
          <w:szCs w:val="24"/>
        </w:rPr>
        <w:t xml:space="preserve">hammakhsheÝlaÑh </w:t>
      </w:r>
      <w:r w:rsidRPr="002B240F">
        <w:rPr>
          <w:rFonts w:ascii="Times New Roman" w:hAnsi="Times New Roman" w:cs="Times New Roman"/>
          <w:color w:val="000000"/>
          <w:sz w:val="24"/>
          <w:szCs w:val="24"/>
        </w:rPr>
        <w:t xml:space="preserve">is not the fallen house, but the state brought to ruin by the sin of the people; and </w:t>
      </w:r>
      <w:r w:rsidRPr="002B240F">
        <w:rPr>
          <w:rFonts w:ascii="LSBTrans" w:hAnsi="LSBTrans" w:cs="LSBTrans"/>
          <w:color w:val="000000"/>
          <w:sz w:val="24"/>
          <w:szCs w:val="24"/>
        </w:rPr>
        <w:t xml:space="preserve">makhsheÝlaÑh </w:t>
      </w:r>
      <w:r w:rsidRPr="002B240F">
        <w:rPr>
          <w:rFonts w:ascii="Times New Roman" w:hAnsi="Times New Roman" w:cs="Times New Roman"/>
          <w:color w:val="000000"/>
          <w:sz w:val="24"/>
          <w:szCs w:val="24"/>
        </w:rPr>
        <w:t xml:space="preserve">is that against which or through which a person meets with a fall. </w:t>
      </w:r>
      <w:r w:rsidRPr="002B240F">
        <w:rPr>
          <w:rFonts w:ascii="LSBTrans" w:hAnsi="LSBTrans" w:cs="LSBTrans"/>
          <w:color w:val="000000"/>
          <w:sz w:val="24"/>
          <w:szCs w:val="24"/>
        </w:rPr>
        <w:t xml:space="preserve">MakhsheÝloÝth </w:t>
      </w:r>
      <w:r w:rsidRPr="002B240F">
        <w:rPr>
          <w:rFonts w:ascii="Times New Roman" w:hAnsi="Times New Roman" w:cs="Times New Roman"/>
          <w:color w:val="000000"/>
          <w:sz w:val="24"/>
          <w:szCs w:val="24"/>
        </w:rPr>
        <w:t xml:space="preserve">are all the objects of coarser and more refined idolatry, not merely the idolatrous images, but all the works of wickedness, like </w:t>
      </w:r>
      <w:r w:rsidRPr="002B240F">
        <w:rPr>
          <w:rFonts w:ascii="SBL Greek" w:hAnsi="SBL Greek" w:cs="Times New Roman"/>
          <w:color w:val="0000FF"/>
          <w:sz w:val="24"/>
          <w:szCs w:val="24"/>
          <w:lang w:val="el-GR"/>
        </w:rPr>
        <w:t>τα</w:t>
      </w:r>
      <w:r w:rsidRPr="002B240F">
        <w:rPr>
          <w:rFonts w:ascii="SBL Greek" w:hAnsi="SBL Greek" w:cs="Times New Roman"/>
          <w:color w:val="0000FF"/>
          <w:sz w:val="24"/>
          <w:szCs w:val="24"/>
        </w:rPr>
        <w:t xml:space="preserve"> </w:t>
      </w:r>
      <w:r w:rsidRPr="002B240F">
        <w:rPr>
          <w:rFonts w:ascii="SBL Greek" w:hAnsi="SBL Greek" w:cs="Times New Roman"/>
          <w:color w:val="0000FF"/>
          <w:sz w:val="24"/>
          <w:szCs w:val="24"/>
          <w:lang w:val="el-GR"/>
        </w:rPr>
        <w:t>σκάνδαλα</w:t>
      </w:r>
      <w:r w:rsidRPr="002B240F">
        <w:rPr>
          <w:rFonts w:ascii="SBL Greek" w:hAnsi="SBL Greek" w:cs="Times New Roman"/>
          <w:color w:val="0000FF"/>
          <w:sz w:val="24"/>
          <w:szCs w:val="24"/>
        </w:rPr>
        <w:t xml:space="preserve"> </w:t>
      </w:r>
      <w:r w:rsidRPr="002B240F">
        <w:rPr>
          <w:rFonts w:ascii="Times New Roman" w:hAnsi="Times New Roman" w:cs="Times New Roman"/>
          <w:color w:val="000000"/>
          <w:sz w:val="24"/>
          <w:szCs w:val="24"/>
        </w:rPr>
        <w:t xml:space="preserve">in Mat. 13:41. </w:t>
      </w:r>
      <w:proofErr w:type="gramStart"/>
      <w:r w:rsidRPr="002B240F">
        <w:rPr>
          <w:rFonts w:ascii="Times New Roman" w:hAnsi="Times New Roman" w:cs="Times New Roman"/>
          <w:color w:val="000000"/>
          <w:sz w:val="24"/>
          <w:szCs w:val="24"/>
        </w:rPr>
        <w:t>The</w:t>
      </w:r>
      <w:proofErr w:type="gramEnd"/>
      <w:r w:rsidRPr="002B240F">
        <w:rPr>
          <w:rFonts w:ascii="Times New Roman" w:hAnsi="Times New Roman" w:cs="Times New Roman"/>
          <w:color w:val="000000"/>
          <w:sz w:val="24"/>
          <w:szCs w:val="24"/>
        </w:rPr>
        <w:t xml:space="preserve"> judgment, however, applies chiefly to men, i.e., to sinners, and hence in the last clause the destruction of men from off the earth is especially mentioned. The irrational creation is only subject to </w:t>
      </w:r>
      <w:r w:rsidRPr="002B240F">
        <w:rPr>
          <w:rFonts w:ascii="SBL Greek" w:hAnsi="SBL Greek" w:cs="Times New Roman"/>
          <w:color w:val="0000FF"/>
          <w:sz w:val="24"/>
          <w:szCs w:val="24"/>
          <w:lang w:val="el-GR"/>
        </w:rPr>
        <w:t>φθορα</w:t>
      </w:r>
      <w:r w:rsidRPr="002B240F">
        <w:rPr>
          <w:rFonts w:ascii="Times New Roman" w:hAnsi="Times New Roman" w:cs="Times New Roman"/>
          <w:color w:val="000000"/>
          <w:sz w:val="24"/>
          <w:szCs w:val="24"/>
        </w:rPr>
        <w:t>, on account of and through the sin of men (Rom. 8:20ff.).</w:t>
      </w:r>
    </w:p>
    <w:p w:rsidR="00B40E7B" w:rsidRPr="002B240F" w:rsidRDefault="00B40E7B" w:rsidP="0075395B">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B40E7B" w:rsidRPr="000D2FE5" w:rsidRDefault="00B40E7B" w:rsidP="000403B9">
      <w:pPr>
        <w:pStyle w:val="Heading3"/>
      </w:pPr>
      <w:r w:rsidRPr="000D2FE5">
        <w:t>[[@Bible</w:t>
      </w:r>
      <w:proofErr w:type="gramStart"/>
      <w:r w:rsidRPr="000D2FE5">
        <w:t>:Zephaniah</w:t>
      </w:r>
      <w:proofErr w:type="gramEnd"/>
      <w:r w:rsidRPr="000D2FE5">
        <w:t xml:space="preserve"> 1:4]]</w:t>
      </w:r>
      <w:proofErr w:type="gramStart"/>
      <w:r w:rsidRPr="000D2FE5">
        <w:t>Zep.</w:t>
      </w:r>
      <w:proofErr w:type="gramEnd"/>
      <w:r w:rsidRPr="000D2FE5">
        <w:t xml:space="preserve"> 1:4-7. </w:t>
      </w:r>
    </w:p>
    <w:p w:rsidR="00B40E7B" w:rsidRPr="002B240F" w:rsidRDefault="00B40E7B" w:rsidP="0075395B">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2B240F">
        <w:rPr>
          <w:rFonts w:ascii="Times New Roman" w:hAnsi="Times New Roman" w:cs="Times New Roman"/>
          <w:color w:val="000000"/>
          <w:sz w:val="24"/>
          <w:szCs w:val="24"/>
        </w:rPr>
        <w:t xml:space="preserve">The judgment coming upon the whole earth with all its inhabitants will fall especially upon Judah and Jerusalem. V. 4. </w:t>
      </w:r>
      <w:r w:rsidRPr="002B240F">
        <w:rPr>
          <w:rFonts w:ascii="Times New Roman" w:hAnsi="Times New Roman" w:cs="Times New Roman"/>
          <w:i/>
          <w:iCs/>
          <w:color w:val="000000"/>
          <w:sz w:val="24"/>
          <w:szCs w:val="24"/>
        </w:rPr>
        <w:t>“And I stretch my hand over Judah</w:t>
      </w:r>
      <w:r w:rsidRPr="002B240F">
        <w:rPr>
          <w:rFonts w:ascii="Times New Roman" w:hAnsi="Times New Roman" w:cs="Times New Roman"/>
          <w:color w:val="000000"/>
          <w:sz w:val="24"/>
          <w:szCs w:val="24"/>
        </w:rPr>
        <w:t xml:space="preserve">, </w:t>
      </w:r>
      <w:r w:rsidRPr="002B240F">
        <w:rPr>
          <w:rFonts w:ascii="Times New Roman" w:hAnsi="Times New Roman" w:cs="Times New Roman"/>
          <w:i/>
          <w:iCs/>
          <w:color w:val="000000"/>
          <w:sz w:val="24"/>
          <w:szCs w:val="24"/>
        </w:rPr>
        <w:t>and over all the inhabitants of Jerusalem</w:t>
      </w:r>
      <w:r w:rsidRPr="002B240F">
        <w:rPr>
          <w:rFonts w:ascii="Times New Roman" w:hAnsi="Times New Roman" w:cs="Times New Roman"/>
          <w:color w:val="000000"/>
          <w:sz w:val="24"/>
          <w:szCs w:val="24"/>
        </w:rPr>
        <w:t xml:space="preserve">, </w:t>
      </w:r>
      <w:r w:rsidRPr="002B240F">
        <w:rPr>
          <w:rFonts w:ascii="Times New Roman" w:hAnsi="Times New Roman" w:cs="Times New Roman"/>
          <w:i/>
          <w:iCs/>
          <w:color w:val="000000"/>
          <w:sz w:val="24"/>
          <w:szCs w:val="24"/>
        </w:rPr>
        <w:t>and cut off from this place the remnant of Baal</w:t>
      </w:r>
      <w:r w:rsidRPr="002B240F">
        <w:rPr>
          <w:rFonts w:ascii="Times New Roman" w:hAnsi="Times New Roman" w:cs="Times New Roman"/>
          <w:color w:val="000000"/>
          <w:sz w:val="24"/>
          <w:szCs w:val="24"/>
        </w:rPr>
        <w:t xml:space="preserve">, </w:t>
      </w:r>
      <w:r w:rsidRPr="002B240F">
        <w:rPr>
          <w:rFonts w:ascii="Times New Roman" w:hAnsi="Times New Roman" w:cs="Times New Roman"/>
          <w:i/>
          <w:iCs/>
          <w:color w:val="000000"/>
          <w:sz w:val="24"/>
          <w:szCs w:val="24"/>
        </w:rPr>
        <w:t>the name of the consecrated servants</w:t>
      </w:r>
      <w:r w:rsidRPr="002B240F">
        <w:rPr>
          <w:rFonts w:ascii="Times New Roman" w:hAnsi="Times New Roman" w:cs="Times New Roman"/>
          <w:color w:val="000000"/>
          <w:sz w:val="24"/>
          <w:szCs w:val="24"/>
        </w:rPr>
        <w:t xml:space="preserve">, </w:t>
      </w:r>
      <w:r w:rsidRPr="002B240F">
        <w:rPr>
          <w:rFonts w:ascii="Times New Roman" w:hAnsi="Times New Roman" w:cs="Times New Roman"/>
          <w:i/>
          <w:iCs/>
          <w:color w:val="000000"/>
          <w:sz w:val="24"/>
          <w:szCs w:val="24"/>
        </w:rPr>
        <w:t xml:space="preserve">together with the priests. </w:t>
      </w:r>
      <w:r w:rsidRPr="002B240F">
        <w:rPr>
          <w:rFonts w:ascii="Times New Roman" w:hAnsi="Times New Roman" w:cs="Times New Roman"/>
          <w:color w:val="000000"/>
          <w:sz w:val="24"/>
          <w:szCs w:val="24"/>
        </w:rPr>
        <w:t xml:space="preserve">V. 5. </w:t>
      </w:r>
      <w:r w:rsidRPr="002B240F">
        <w:rPr>
          <w:rFonts w:ascii="Times New Roman" w:hAnsi="Times New Roman" w:cs="Times New Roman"/>
          <w:i/>
          <w:iCs/>
          <w:color w:val="000000"/>
          <w:sz w:val="24"/>
          <w:szCs w:val="24"/>
        </w:rPr>
        <w:t xml:space="preserve">And those who worship the army of heaven upon the </w:t>
      </w:r>
      <w:proofErr w:type="gramStart"/>
      <w:r w:rsidRPr="002B240F">
        <w:rPr>
          <w:rFonts w:ascii="Times New Roman" w:hAnsi="Times New Roman" w:cs="Times New Roman"/>
          <w:i/>
          <w:iCs/>
          <w:color w:val="000000"/>
          <w:sz w:val="24"/>
          <w:szCs w:val="24"/>
        </w:rPr>
        <w:t>roofs</w:t>
      </w:r>
      <w:r w:rsidRPr="002B240F">
        <w:rPr>
          <w:rFonts w:ascii="Times New Roman" w:hAnsi="Times New Roman" w:cs="Times New Roman"/>
          <w:color w:val="000000"/>
          <w:sz w:val="24"/>
          <w:szCs w:val="24"/>
        </w:rPr>
        <w:t>,</w:t>
      </w:r>
      <w:proofErr w:type="gramEnd"/>
      <w:r w:rsidRPr="002B240F">
        <w:rPr>
          <w:rFonts w:ascii="Times New Roman" w:hAnsi="Times New Roman" w:cs="Times New Roman"/>
          <w:color w:val="000000"/>
          <w:sz w:val="24"/>
          <w:szCs w:val="24"/>
        </w:rPr>
        <w:t xml:space="preserve"> </w:t>
      </w:r>
      <w:r w:rsidRPr="002B240F">
        <w:rPr>
          <w:rFonts w:ascii="Times New Roman" w:hAnsi="Times New Roman" w:cs="Times New Roman"/>
          <w:i/>
          <w:iCs/>
          <w:color w:val="000000"/>
          <w:sz w:val="24"/>
          <w:szCs w:val="24"/>
        </w:rPr>
        <w:t>and the worshippers who swear to Jehovah</w:t>
      </w:r>
      <w:r w:rsidRPr="002B240F">
        <w:rPr>
          <w:rFonts w:ascii="Times New Roman" w:hAnsi="Times New Roman" w:cs="Times New Roman"/>
          <w:color w:val="000000"/>
          <w:sz w:val="24"/>
          <w:szCs w:val="24"/>
        </w:rPr>
        <w:t xml:space="preserve">, </w:t>
      </w:r>
      <w:r w:rsidRPr="002B240F">
        <w:rPr>
          <w:rFonts w:ascii="Times New Roman" w:hAnsi="Times New Roman" w:cs="Times New Roman"/>
          <w:i/>
          <w:iCs/>
          <w:color w:val="000000"/>
          <w:sz w:val="24"/>
          <w:szCs w:val="24"/>
        </w:rPr>
        <w:t xml:space="preserve">and who swear by their king. </w:t>
      </w:r>
      <w:r w:rsidRPr="002B240F">
        <w:rPr>
          <w:rFonts w:ascii="Times New Roman" w:hAnsi="Times New Roman" w:cs="Times New Roman"/>
          <w:color w:val="000000"/>
          <w:sz w:val="24"/>
          <w:szCs w:val="24"/>
        </w:rPr>
        <w:t xml:space="preserve">V. 6. </w:t>
      </w:r>
      <w:proofErr w:type="gramStart"/>
      <w:r w:rsidRPr="002B240F">
        <w:rPr>
          <w:rFonts w:ascii="Times New Roman" w:hAnsi="Times New Roman" w:cs="Times New Roman"/>
          <w:i/>
          <w:iCs/>
          <w:color w:val="000000"/>
          <w:sz w:val="24"/>
          <w:szCs w:val="24"/>
        </w:rPr>
        <w:t>And those who draw back from Jehovah</w:t>
      </w:r>
      <w:r w:rsidRPr="002B240F">
        <w:rPr>
          <w:rFonts w:ascii="Times New Roman" w:hAnsi="Times New Roman" w:cs="Times New Roman"/>
          <w:color w:val="000000"/>
          <w:sz w:val="24"/>
          <w:szCs w:val="24"/>
        </w:rPr>
        <w:t xml:space="preserve">, </w:t>
      </w:r>
      <w:r w:rsidRPr="002B240F">
        <w:rPr>
          <w:rFonts w:ascii="Times New Roman" w:hAnsi="Times New Roman" w:cs="Times New Roman"/>
          <w:i/>
          <w:iCs/>
          <w:color w:val="000000"/>
          <w:sz w:val="24"/>
          <w:szCs w:val="24"/>
        </w:rPr>
        <w:t>and who did not seek Jehovah</w:t>
      </w:r>
      <w:r w:rsidRPr="002B240F">
        <w:rPr>
          <w:rFonts w:ascii="Times New Roman" w:hAnsi="Times New Roman" w:cs="Times New Roman"/>
          <w:color w:val="000000"/>
          <w:sz w:val="24"/>
          <w:szCs w:val="24"/>
        </w:rPr>
        <w:t xml:space="preserve">, </w:t>
      </w:r>
      <w:r w:rsidRPr="002B240F">
        <w:rPr>
          <w:rFonts w:ascii="Times New Roman" w:hAnsi="Times New Roman" w:cs="Times New Roman"/>
          <w:i/>
          <w:iCs/>
          <w:color w:val="000000"/>
          <w:sz w:val="24"/>
          <w:szCs w:val="24"/>
        </w:rPr>
        <w:t>and did not inquire for Him.”</w:t>
      </w:r>
      <w:proofErr w:type="gramEnd"/>
      <w:r w:rsidRPr="002B240F">
        <w:rPr>
          <w:rFonts w:ascii="Times New Roman" w:hAnsi="Times New Roman" w:cs="Times New Roman"/>
          <w:i/>
          <w:iCs/>
          <w:color w:val="000000"/>
          <w:sz w:val="24"/>
          <w:szCs w:val="24"/>
        </w:rPr>
        <w:t xml:space="preserve"> </w:t>
      </w:r>
      <w:r w:rsidRPr="002B240F">
        <w:rPr>
          <w:rFonts w:ascii="Times New Roman" w:hAnsi="Times New Roman" w:cs="Times New Roman"/>
          <w:color w:val="000000"/>
          <w:sz w:val="24"/>
          <w:szCs w:val="24"/>
        </w:rPr>
        <w:t>God stretches out His hand (</w:t>
      </w:r>
      <w:r w:rsidRPr="00C061D3">
        <w:rPr>
          <w:rFonts w:ascii="SBL Hebrew" w:hAnsi="SBL Hebrew" w:cs="SBL Hebrew"/>
          <w:color w:val="008080"/>
          <w:sz w:val="28"/>
          <w:szCs w:val="28"/>
          <w:rtl/>
        </w:rPr>
        <w:t>יד</w:t>
      </w:r>
      <w:r w:rsidRPr="002B240F">
        <w:rPr>
          <w:rFonts w:ascii="Times New Roman" w:hAnsi="Times New Roman" w:cs="Times New Roman"/>
          <w:color w:val="000000"/>
          <w:sz w:val="24"/>
          <w:szCs w:val="24"/>
        </w:rPr>
        <w:t>) or His arm (</w:t>
      </w:r>
      <w:r w:rsidRPr="00C061D3">
        <w:rPr>
          <w:rFonts w:ascii="SBL Hebrew" w:hAnsi="SBL Hebrew" w:cs="SBL Hebrew"/>
          <w:color w:val="008080"/>
          <w:sz w:val="28"/>
          <w:szCs w:val="28"/>
          <w:rtl/>
        </w:rPr>
        <w:t>זרוֹאַ</w:t>
      </w:r>
      <w:r w:rsidRPr="002B240F">
        <w:rPr>
          <w:rFonts w:ascii="Times New Roman" w:hAnsi="Times New Roman" w:cs="Times New Roman"/>
          <w:color w:val="000000"/>
          <w:sz w:val="24"/>
          <w:szCs w:val="24"/>
        </w:rPr>
        <w:t xml:space="preserve">) to smite the ungodly with judgments (compare Zep. 6:6, </w:t>
      </w:r>
      <w:r w:rsidR="000403B9">
        <w:rPr>
          <w:rFonts w:ascii="Times New Roman" w:hAnsi="Times New Roman" w:cs="Times New Roman"/>
          <w:color w:val="000000"/>
          <w:sz w:val="24"/>
          <w:szCs w:val="24"/>
        </w:rPr>
        <w:t>Deut.</w:t>
      </w:r>
      <w:r w:rsidRPr="002B240F">
        <w:rPr>
          <w:rFonts w:ascii="Times New Roman" w:hAnsi="Times New Roman" w:cs="Times New Roman"/>
          <w:color w:val="000000"/>
          <w:sz w:val="24"/>
          <w:szCs w:val="24"/>
        </w:rPr>
        <w:t xml:space="preserve"> 4:34; 5:15, with Isa. 5:25; 9:11, 16, 20; 10:4; 14:26ff.). Through the judgment upon Judah and Jerusalem He will cut off</w:t>
      </w:r>
      <w:r w:rsidRPr="00C061D3">
        <w:rPr>
          <w:rFonts w:ascii="SBL Hebrew" w:hAnsi="SBL Hebrew" w:cs="SBL Hebrew"/>
          <w:color w:val="008080"/>
          <w:sz w:val="28"/>
          <w:szCs w:val="28"/>
          <w:rtl/>
        </w:rPr>
        <w:t xml:space="preserve">שׁאַר הַבַּאַל </w:t>
      </w:r>
      <w:r w:rsidRPr="002B240F">
        <w:rPr>
          <w:rFonts w:ascii="Times New Roman" w:hAnsi="Times New Roman" w:cs="Times New Roman"/>
          <w:color w:val="000000"/>
          <w:sz w:val="24"/>
          <w:szCs w:val="24"/>
        </w:rPr>
        <w:t xml:space="preserve">, the remnant of Baal, i.e., all that remains of Baal and of idolatry; for Baal or the Baal-worship stands </w:t>
      </w:r>
      <w:r w:rsidRPr="002B240F">
        <w:rPr>
          <w:rFonts w:ascii="Times New Roman" w:hAnsi="Times New Roman" w:cs="Times New Roman"/>
          <w:i/>
          <w:iCs/>
          <w:color w:val="000000"/>
          <w:sz w:val="24"/>
          <w:szCs w:val="24"/>
        </w:rPr>
        <w:t xml:space="preserve">per synecdochen </w:t>
      </w:r>
      <w:r w:rsidRPr="002B240F">
        <w:rPr>
          <w:rFonts w:ascii="Times New Roman" w:hAnsi="Times New Roman" w:cs="Times New Roman"/>
          <w:color w:val="000000"/>
          <w:sz w:val="24"/>
          <w:szCs w:val="24"/>
        </w:rPr>
        <w:t xml:space="preserve">for idolatry of every kind (see at Hos. 2:10). The emphasis lies upon “the remnant,” all that still exists of the Baal-worship or idolatry, even to the very last remnant; so that the emphasis presupposes that the extermination has already begun, that the worship of Baal no longer exists in undiminished force and extent. It must not be limited, however, to the complete abolition of the outward or grosser idolatry, but includes the utter extermination of the grosser as well as the more refined Baal-worship. That the words should be so understood is required by the parallel clause: the name of the consecrated servants together with the priests. </w:t>
      </w:r>
      <w:r w:rsidRPr="002B240F">
        <w:rPr>
          <w:rFonts w:ascii="LSBTrans" w:hAnsi="LSBTrans" w:cs="LSBTrans"/>
          <w:color w:val="000000"/>
          <w:sz w:val="24"/>
          <w:szCs w:val="24"/>
        </w:rPr>
        <w:t xml:space="preserve">KêmaÑriÝm </w:t>
      </w:r>
      <w:r w:rsidRPr="002B240F">
        <w:rPr>
          <w:rFonts w:ascii="Times New Roman" w:hAnsi="Times New Roman" w:cs="Times New Roman"/>
          <w:color w:val="000000"/>
          <w:sz w:val="24"/>
          <w:szCs w:val="24"/>
        </w:rPr>
        <w:t>are not prophets of Baal, but, as in</w:t>
      </w:r>
      <w:r>
        <w:rPr>
          <w:rFonts w:ascii="Times New Roman" w:hAnsi="Times New Roman" w:cs="Times New Roman"/>
          <w:color w:val="000000"/>
          <w:sz w:val="24"/>
          <w:szCs w:val="24"/>
        </w:rPr>
        <w:t xml:space="preserve"> </w:t>
      </w:r>
      <w:r w:rsidRPr="002B240F">
        <w:rPr>
          <w:rFonts w:ascii="Times New Roman" w:hAnsi="Times New Roman" w:cs="Times New Roman"/>
          <w:color w:val="000000"/>
          <w:sz w:val="24"/>
          <w:szCs w:val="24"/>
        </w:rPr>
        <w:t xml:space="preserve">2Ki. 23:5 and Hos. 10:5, the priests appointed by the kings of Judah for the worship of the high places and the idolatrous worship of Jehovah (for the etymology of the word, see at 2Ki. 23:5). The </w:t>
      </w:r>
      <w:r w:rsidRPr="002B240F">
        <w:rPr>
          <w:rFonts w:ascii="LSBTrans" w:hAnsi="LSBTrans" w:cs="LSBTrans"/>
          <w:color w:val="000000"/>
          <w:sz w:val="24"/>
          <w:szCs w:val="24"/>
        </w:rPr>
        <w:t xml:space="preserve">koÝhaÔniÝm, </w:t>
      </w:r>
      <w:r w:rsidRPr="002B240F">
        <w:rPr>
          <w:rFonts w:ascii="Times New Roman" w:hAnsi="Times New Roman" w:cs="Times New Roman"/>
          <w:color w:val="000000"/>
          <w:sz w:val="24"/>
          <w:szCs w:val="24"/>
        </w:rPr>
        <w:t>as distinguished from these, are idolatrous priests in the stricter sense of the word (i.e., those who conducted the literal idolatry). The names of both the idolatrous priests of Jehovah and the literal priests of the idols are to be cut off, so that not only the persons referred to will disappear, but even their names will be heard no more. Along with the idols and their priests, the worshippers of idols are also to be destroyed. Just as in v. 4 two classes of priests are distinguished, so in v. 5 are two classes of worshippers, viz., (1) the star-worshippers, and (2) those who tried to combine the worship of Jehovah and the worship of idols; and to these a third class is added in v. 6. The worship of the stars was partly Baal-worship, the sun, moon, and stars being worshipped as the bearers of the powers of nature worshipped in Baal and Asherah (see at 2Ki. 23:5); and partly Sabaeism</w:t>
      </w:r>
      <w:r>
        <w:rPr>
          <w:rFonts w:ascii="Times New Roman" w:hAnsi="Times New Roman" w:cs="Times New Roman"/>
          <w:color w:val="000000"/>
          <w:sz w:val="24"/>
          <w:szCs w:val="24"/>
        </w:rPr>
        <w:t xml:space="preserve"> </w:t>
      </w:r>
      <w:r w:rsidRPr="002B240F">
        <w:rPr>
          <w:rFonts w:ascii="Times New Roman" w:hAnsi="Times New Roman" w:cs="Times New Roman"/>
          <w:color w:val="000000"/>
          <w:sz w:val="24"/>
          <w:szCs w:val="24"/>
        </w:rPr>
        <w:t>or pure star-worship, the stars being worshipped as the originators of all growth</w:t>
      </w:r>
      <w:r>
        <w:rPr>
          <w:rFonts w:ascii="Times New Roman" w:hAnsi="Times New Roman" w:cs="Times New Roman"/>
          <w:color w:val="000000"/>
          <w:sz w:val="24"/>
          <w:szCs w:val="24"/>
        </w:rPr>
        <w:t xml:space="preserve"> </w:t>
      </w:r>
      <w:r w:rsidRPr="002B240F">
        <w:rPr>
          <w:rFonts w:ascii="Times New Roman" w:hAnsi="Times New Roman" w:cs="Times New Roman"/>
          <w:color w:val="000000"/>
          <w:sz w:val="24"/>
          <w:szCs w:val="24"/>
        </w:rPr>
        <w:t xml:space="preserve">and </w:t>
      </w:r>
      <w:r w:rsidRPr="002B240F">
        <w:rPr>
          <w:rFonts w:ascii="Times New Roman" w:hAnsi="Times New Roman" w:cs="Times New Roman"/>
          <w:color w:val="000000"/>
          <w:sz w:val="24"/>
          <w:szCs w:val="24"/>
        </w:rPr>
        <w:lastRenderedPageBreak/>
        <w:t xml:space="preserve">decay in nature, and the leaders and regulators of all sublunary things (see at 2Ki. 21:3). The worship took place upon the roofs, i.e., on altars erected upon the flat roofs of the houses, chiefly by the burning of incense (Jer. 19:13), but also by the offering of sacrifices (2Ki. 23:12; see the comm. </w:t>
      </w:r>
      <w:r w:rsidRPr="002B240F">
        <w:rPr>
          <w:rFonts w:ascii="Times New Roman" w:hAnsi="Times New Roman" w:cs="Times New Roman"/>
          <w:i/>
          <w:iCs/>
          <w:color w:val="000000"/>
          <w:sz w:val="24"/>
          <w:szCs w:val="24"/>
        </w:rPr>
        <w:t>in loc</w:t>
      </w:r>
      <w:proofErr w:type="gramStart"/>
      <w:r w:rsidRPr="002B240F">
        <w:rPr>
          <w:rFonts w:ascii="Times New Roman" w:hAnsi="Times New Roman" w:cs="Times New Roman"/>
          <w:i/>
          <w:iCs/>
          <w:color w:val="000000"/>
          <w:sz w:val="24"/>
          <w:szCs w:val="24"/>
        </w:rPr>
        <w:t xml:space="preserve">. </w:t>
      </w:r>
      <w:r w:rsidRPr="002B240F">
        <w:rPr>
          <w:rFonts w:ascii="Times New Roman" w:hAnsi="Times New Roman" w:cs="Times New Roman"/>
          <w:color w:val="000000"/>
          <w:sz w:val="24"/>
          <w:szCs w:val="24"/>
        </w:rPr>
        <w:t>)</w:t>
      </w:r>
      <w:proofErr w:type="gramEnd"/>
      <w:r w:rsidRPr="002B240F">
        <w:rPr>
          <w:rFonts w:ascii="Times New Roman" w:hAnsi="Times New Roman" w:cs="Times New Roman"/>
          <w:i/>
          <w:iCs/>
          <w:color w:val="000000"/>
          <w:sz w:val="24"/>
          <w:szCs w:val="24"/>
        </w:rPr>
        <w:t xml:space="preserve">. </w:t>
      </w:r>
      <w:r w:rsidRPr="002B240F">
        <w:rPr>
          <w:rFonts w:ascii="Times New Roman" w:hAnsi="Times New Roman" w:cs="Times New Roman"/>
          <w:color w:val="000000"/>
          <w:sz w:val="24"/>
          <w:szCs w:val="24"/>
        </w:rPr>
        <w:t xml:space="preserve">“They offered the sacrifices upon the roofs, that they might be the better able to see the stars in the heavens” (Theodoret). Along with the star-worshippers as the representatives of literal idolatry, Zephaniah mentions as a second class the worshippers who swear partly to Jehovah, and partly by their king, i.e., who go limping on two sides (1Ki. 18:21), or try to combine the worship of Jehovah with that of Baal. </w:t>
      </w:r>
      <w:r w:rsidRPr="002B240F">
        <w:rPr>
          <w:rFonts w:ascii="LSBTrans" w:hAnsi="LSBTrans" w:cs="LSBTrans"/>
          <w:color w:val="000000"/>
          <w:sz w:val="24"/>
          <w:szCs w:val="24"/>
        </w:rPr>
        <w:t xml:space="preserve">MalkaÑm, </w:t>
      </w:r>
      <w:r w:rsidRPr="002B240F">
        <w:rPr>
          <w:rFonts w:ascii="Times New Roman" w:hAnsi="Times New Roman" w:cs="Times New Roman"/>
          <w:color w:val="000000"/>
          <w:sz w:val="24"/>
          <w:szCs w:val="24"/>
        </w:rPr>
        <w:t xml:space="preserve">their king, is Baal, who is distinctly called king in the inscriptions (see Movers, </w:t>
      </w:r>
      <w:r w:rsidRPr="002B240F">
        <w:rPr>
          <w:rFonts w:ascii="Times New Roman" w:hAnsi="Times New Roman" w:cs="Times New Roman"/>
          <w:i/>
          <w:iCs/>
          <w:color w:val="000000"/>
          <w:sz w:val="24"/>
          <w:szCs w:val="24"/>
        </w:rPr>
        <w:t>Phönizier</w:t>
      </w:r>
      <w:r w:rsidRPr="002B240F">
        <w:rPr>
          <w:rFonts w:ascii="Times New Roman" w:hAnsi="Times New Roman" w:cs="Times New Roman"/>
          <w:color w:val="000000"/>
          <w:sz w:val="24"/>
          <w:szCs w:val="24"/>
        </w:rPr>
        <w:t xml:space="preserve">, i. pp. 171-2), and not the “earthly king of the nation,” as Hitzig has erroneously interpreted the Masoretic text, in consequence of which he proposes to read </w:t>
      </w:r>
      <w:r w:rsidRPr="002B240F">
        <w:rPr>
          <w:rFonts w:ascii="LSBTrans" w:hAnsi="LSBTrans" w:cs="LSBTrans"/>
          <w:color w:val="000000"/>
          <w:sz w:val="24"/>
          <w:szCs w:val="24"/>
        </w:rPr>
        <w:t xml:space="preserve">milkoÝm, </w:t>
      </w:r>
      <w:r w:rsidRPr="002B240F">
        <w:rPr>
          <w:rFonts w:ascii="Times New Roman" w:hAnsi="Times New Roman" w:cs="Times New Roman"/>
          <w:color w:val="000000"/>
          <w:sz w:val="24"/>
          <w:szCs w:val="24"/>
        </w:rPr>
        <w:t>i.e., Moloch.</w:t>
      </w:r>
      <w:r w:rsidRPr="00C061D3">
        <w:rPr>
          <w:rFonts w:ascii="SBL Hebrew" w:hAnsi="SBL Hebrew" w:cs="SBL Hebrew"/>
          <w:color w:val="008080"/>
          <w:sz w:val="28"/>
          <w:szCs w:val="28"/>
          <w:rtl/>
        </w:rPr>
        <w:t xml:space="preserve"> נשְׁבַּע </w:t>
      </w:r>
      <w:r w:rsidRPr="002B240F">
        <w:rPr>
          <w:rFonts w:ascii="Times New Roman" w:hAnsi="Times New Roman" w:cs="Times New Roman"/>
          <w:color w:val="000000"/>
          <w:sz w:val="24"/>
          <w:szCs w:val="24"/>
        </w:rPr>
        <w:t>with</w:t>
      </w:r>
      <w:r w:rsidRPr="00C061D3">
        <w:rPr>
          <w:rFonts w:ascii="SBL Hebrew" w:hAnsi="SBL Hebrew" w:cs="SBL Hebrew"/>
          <w:color w:val="008080"/>
          <w:sz w:val="28"/>
          <w:szCs w:val="28"/>
          <w:rtl/>
        </w:rPr>
        <w:t xml:space="preserve"> ל </w:t>
      </w:r>
      <w:r w:rsidRPr="002B240F">
        <w:rPr>
          <w:rFonts w:ascii="Times New Roman" w:hAnsi="Times New Roman" w:cs="Times New Roman"/>
          <w:color w:val="000000"/>
          <w:sz w:val="24"/>
          <w:szCs w:val="24"/>
        </w:rPr>
        <w:t>signifies to take an oath to Jehovah, i.e.,</w:t>
      </w:r>
      <w:r w:rsidRPr="002B240F">
        <w:rPr>
          <w:rFonts w:ascii="Times New Roman" w:hAnsi="Times New Roman" w:cs="Times New Roman"/>
          <w:color w:val="000000"/>
          <w:sz w:val="24"/>
          <w:szCs w:val="24"/>
          <w:rtl/>
        </w:rPr>
        <w:t xml:space="preserve"> </w:t>
      </w:r>
      <w:proofErr w:type="gramStart"/>
      <w:r w:rsidRPr="002B240F">
        <w:rPr>
          <w:rFonts w:ascii="Times New Roman" w:hAnsi="Times New Roman" w:cs="Times New Roman"/>
          <w:color w:val="000000"/>
          <w:sz w:val="24"/>
          <w:szCs w:val="24"/>
        </w:rPr>
        <w:t>to</w:t>
      </w:r>
      <w:proofErr w:type="gramEnd"/>
      <w:r w:rsidRPr="002B240F">
        <w:rPr>
          <w:rFonts w:ascii="Times New Roman" w:hAnsi="Times New Roman" w:cs="Times New Roman"/>
          <w:color w:val="000000"/>
          <w:sz w:val="24"/>
          <w:szCs w:val="24"/>
        </w:rPr>
        <w:t xml:space="preserve"> bind one’s self on oath to His service; whereas</w:t>
      </w:r>
      <w:r w:rsidRPr="00C061D3">
        <w:rPr>
          <w:rFonts w:ascii="SBL Hebrew" w:hAnsi="SBL Hebrew" w:cs="SBL Hebrew"/>
          <w:color w:val="008080"/>
          <w:sz w:val="28"/>
          <w:szCs w:val="28"/>
          <w:rtl/>
        </w:rPr>
        <w:t xml:space="preserve"> נשְׁבַּע </w:t>
      </w:r>
      <w:r w:rsidRPr="002B240F">
        <w:rPr>
          <w:rFonts w:ascii="Times New Roman" w:hAnsi="Times New Roman" w:cs="Times New Roman"/>
          <w:color w:val="000000"/>
          <w:sz w:val="24"/>
          <w:szCs w:val="24"/>
        </w:rPr>
        <w:t>with</w:t>
      </w:r>
      <w:r w:rsidRPr="00C061D3">
        <w:rPr>
          <w:rFonts w:ascii="SBL Hebrew" w:hAnsi="SBL Hebrew" w:cs="SBL Hebrew"/>
          <w:color w:val="008080"/>
          <w:sz w:val="28"/>
          <w:szCs w:val="28"/>
          <w:rtl/>
        </w:rPr>
        <w:t xml:space="preserve"> בְ </w:t>
      </w:r>
      <w:r w:rsidRPr="002B240F">
        <w:rPr>
          <w:rFonts w:ascii="Times New Roman" w:hAnsi="Times New Roman" w:cs="Times New Roman"/>
          <w:color w:val="000000"/>
          <w:sz w:val="24"/>
          <w:szCs w:val="24"/>
        </w:rPr>
        <w:t xml:space="preserve">(to swear by a person) means to call upon Him as God when taking an oath. The difference between the two expressions answers exactly to the religious attitude of the men in question, who pretended to be worshippers of Jehovah, and yet with every asseveration took the name of Baal into their mouth. In v. 6 we have not two further classes mentioned, viz., “the vicious and the irreligious,” as Hitzig supposes; but the persons here described form only one single class. Retiring behind Jehovah, drawing back from Him, turning the back upon God, is just the same as not seeking Jehovah, or not inquiring after Him. The persons referred to </w:t>
      </w:r>
      <w:proofErr w:type="gramStart"/>
      <w:r w:rsidRPr="002B240F">
        <w:rPr>
          <w:rFonts w:ascii="Times New Roman" w:hAnsi="Times New Roman" w:cs="Times New Roman"/>
          <w:color w:val="000000"/>
          <w:sz w:val="24"/>
          <w:szCs w:val="24"/>
        </w:rPr>
        <w:t>are</w:t>
      </w:r>
      <w:proofErr w:type="gramEnd"/>
      <w:r w:rsidRPr="002B240F">
        <w:rPr>
          <w:rFonts w:ascii="Times New Roman" w:hAnsi="Times New Roman" w:cs="Times New Roman"/>
          <w:color w:val="000000"/>
          <w:sz w:val="24"/>
          <w:szCs w:val="24"/>
        </w:rPr>
        <w:t xml:space="preserve"> the religiously indifferent, those who do not trouble themselves about God, the despisers of God.</w:t>
      </w:r>
    </w:p>
    <w:p w:rsidR="00B40E7B" w:rsidRPr="002B240F" w:rsidRDefault="00B40E7B" w:rsidP="0075395B">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B40E7B" w:rsidRPr="000D2FE5" w:rsidRDefault="00B40E7B" w:rsidP="000403B9">
      <w:pPr>
        <w:pStyle w:val="Heading3"/>
      </w:pPr>
      <w:r w:rsidRPr="000D2FE5">
        <w:t>[[@Bible</w:t>
      </w:r>
      <w:proofErr w:type="gramStart"/>
      <w:r w:rsidRPr="000D2FE5">
        <w:t>:Zephaniah</w:t>
      </w:r>
      <w:proofErr w:type="gramEnd"/>
      <w:r w:rsidRPr="000D2FE5">
        <w:t xml:space="preserve"> 1:7]]</w:t>
      </w:r>
      <w:proofErr w:type="gramStart"/>
      <w:r w:rsidRPr="000D2FE5">
        <w:t>Zep.</w:t>
      </w:r>
      <w:proofErr w:type="gramEnd"/>
      <w:r w:rsidRPr="000D2FE5">
        <w:t xml:space="preserve"> </w:t>
      </w:r>
      <w:proofErr w:type="gramStart"/>
      <w:r w:rsidRPr="000D2FE5">
        <w:t>1:7.</w:t>
      </w:r>
      <w:proofErr w:type="gramEnd"/>
      <w:r w:rsidRPr="000D2FE5">
        <w:t xml:space="preserve"> </w:t>
      </w:r>
    </w:p>
    <w:p w:rsidR="00B40E7B" w:rsidRPr="002B240F" w:rsidRDefault="00B40E7B" w:rsidP="0075395B">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2B240F">
        <w:rPr>
          <w:rFonts w:ascii="Times New Roman" w:hAnsi="Times New Roman" w:cs="Times New Roman"/>
          <w:color w:val="000000"/>
          <w:sz w:val="24"/>
          <w:szCs w:val="24"/>
        </w:rPr>
        <w:t xml:space="preserve">This judgment will speedily come. V. 7. </w:t>
      </w:r>
      <w:r w:rsidRPr="002B240F">
        <w:rPr>
          <w:rFonts w:ascii="Times New Roman" w:hAnsi="Times New Roman" w:cs="Times New Roman"/>
          <w:i/>
          <w:iCs/>
          <w:color w:val="000000"/>
          <w:sz w:val="24"/>
          <w:szCs w:val="24"/>
        </w:rPr>
        <w:t>“Be silent before the Lord Jehovah! For the day of Jehovah is near</w:t>
      </w:r>
      <w:r w:rsidRPr="002B240F">
        <w:rPr>
          <w:rFonts w:ascii="Times New Roman" w:hAnsi="Times New Roman" w:cs="Times New Roman"/>
          <w:color w:val="000000"/>
          <w:sz w:val="24"/>
          <w:szCs w:val="24"/>
        </w:rPr>
        <w:t xml:space="preserve">, </w:t>
      </w:r>
      <w:r w:rsidRPr="002B240F">
        <w:rPr>
          <w:rFonts w:ascii="Times New Roman" w:hAnsi="Times New Roman" w:cs="Times New Roman"/>
          <w:i/>
          <w:iCs/>
          <w:color w:val="000000"/>
          <w:sz w:val="24"/>
          <w:szCs w:val="24"/>
        </w:rPr>
        <w:t>for Jehovah has prepared a slaying of sacrifice</w:t>
      </w:r>
      <w:r w:rsidRPr="002B240F">
        <w:rPr>
          <w:rFonts w:ascii="Times New Roman" w:hAnsi="Times New Roman" w:cs="Times New Roman"/>
          <w:color w:val="000000"/>
          <w:sz w:val="24"/>
          <w:szCs w:val="24"/>
        </w:rPr>
        <w:t xml:space="preserve">, </w:t>
      </w:r>
      <w:r w:rsidRPr="002B240F">
        <w:rPr>
          <w:rFonts w:ascii="Times New Roman" w:hAnsi="Times New Roman" w:cs="Times New Roman"/>
          <w:i/>
          <w:iCs/>
          <w:color w:val="000000"/>
          <w:sz w:val="24"/>
          <w:szCs w:val="24"/>
        </w:rPr>
        <w:t xml:space="preserve">He has consecrated His called.” </w:t>
      </w:r>
      <w:r w:rsidRPr="002B240F">
        <w:rPr>
          <w:rFonts w:ascii="Times New Roman" w:hAnsi="Times New Roman" w:cs="Times New Roman"/>
          <w:color w:val="000000"/>
          <w:sz w:val="24"/>
          <w:szCs w:val="24"/>
        </w:rPr>
        <w:t>The command, “Be silent before the Lord,” which is formed after Hab. 2:20, and with which the prophet summons to humble, silent submission to the judgment of God, serves to confirm the divine threat in vv. 2-6. The reason for the commanding Hush! (</w:t>
      </w:r>
      <w:proofErr w:type="gramStart"/>
      <w:r w:rsidRPr="002B240F">
        <w:rPr>
          <w:rFonts w:ascii="Times New Roman" w:hAnsi="Times New Roman" w:cs="Times New Roman"/>
          <w:color w:val="000000"/>
          <w:sz w:val="24"/>
          <w:szCs w:val="24"/>
        </w:rPr>
        <w:t>keep</w:t>
      </w:r>
      <w:proofErr w:type="gramEnd"/>
      <w:r w:rsidRPr="002B240F">
        <w:rPr>
          <w:rFonts w:ascii="Times New Roman" w:hAnsi="Times New Roman" w:cs="Times New Roman"/>
          <w:color w:val="000000"/>
          <w:sz w:val="24"/>
          <w:szCs w:val="24"/>
        </w:rPr>
        <w:t xml:space="preserve"> silence) is given in the statement that the day of Jehovah is close at hand (compare Joe. 1:15), and that God has already appointed the executors of the judgment. The last two clauses of the verse are formed from reminiscences taken from Isaiah. The description of the judgment as </w:t>
      </w:r>
      <w:r w:rsidRPr="002B240F">
        <w:rPr>
          <w:rFonts w:ascii="Times New Roman" w:hAnsi="Times New Roman" w:cs="Times New Roman"/>
          <w:i/>
          <w:iCs/>
          <w:color w:val="000000"/>
          <w:sz w:val="24"/>
          <w:szCs w:val="24"/>
        </w:rPr>
        <w:t>zebhach</w:t>
      </w:r>
      <w:r w:rsidRPr="002B240F">
        <w:rPr>
          <w:rFonts w:ascii="Times New Roman" w:hAnsi="Times New Roman" w:cs="Times New Roman"/>
          <w:color w:val="000000"/>
          <w:sz w:val="24"/>
          <w:szCs w:val="24"/>
        </w:rPr>
        <w:t xml:space="preserve">, a sacrifice, is taken from Isa. 34:6 (cf. Jer. 46:10 and Eze. 39:17). The sacrifice which God has prepared is the Jewish nation; those who are invited to this sacrificial meal (“called,” 1Sa. 9:13) are not beasts and birds of prey, as in Eze. </w:t>
      </w:r>
      <w:proofErr w:type="gramStart"/>
      <w:r w:rsidRPr="002B240F">
        <w:rPr>
          <w:rFonts w:ascii="Times New Roman" w:hAnsi="Times New Roman" w:cs="Times New Roman"/>
          <w:color w:val="000000"/>
          <w:sz w:val="24"/>
          <w:szCs w:val="24"/>
        </w:rPr>
        <w:t>39:17, but the nations which He has consecrated to war that they may consume Jacob (Jer. 10:25).</w:t>
      </w:r>
      <w:proofErr w:type="gramEnd"/>
      <w:r w:rsidRPr="002B240F">
        <w:rPr>
          <w:rFonts w:ascii="Times New Roman" w:hAnsi="Times New Roman" w:cs="Times New Roman"/>
          <w:color w:val="000000"/>
          <w:sz w:val="24"/>
          <w:szCs w:val="24"/>
        </w:rPr>
        <w:t xml:space="preserve"> The extraordinary use of the verb </w:t>
      </w:r>
      <w:r w:rsidRPr="002B240F">
        <w:rPr>
          <w:rFonts w:ascii="LSBTrans" w:hAnsi="LSBTrans" w:cs="LSBTrans"/>
          <w:color w:val="000000"/>
          <w:sz w:val="24"/>
          <w:szCs w:val="24"/>
        </w:rPr>
        <w:t xml:space="preserve">hiqdiÝsh </w:t>
      </w:r>
      <w:r w:rsidRPr="002B240F">
        <w:rPr>
          <w:rFonts w:ascii="Times New Roman" w:hAnsi="Times New Roman" w:cs="Times New Roman"/>
          <w:color w:val="000000"/>
          <w:sz w:val="24"/>
          <w:szCs w:val="24"/>
        </w:rPr>
        <w:t xml:space="preserve">(consecrated) in this connection may be explained from Isa. 13:3, where the nations appointed to make war against Babel are called </w:t>
      </w:r>
      <w:r w:rsidRPr="002B240F">
        <w:rPr>
          <w:rFonts w:ascii="LSBTrans" w:hAnsi="LSBTrans" w:cs="LSBTrans"/>
          <w:color w:val="000000"/>
          <w:sz w:val="24"/>
          <w:szCs w:val="24"/>
        </w:rPr>
        <w:t xml:space="preserve">mêquddaÑshiÝm, </w:t>
      </w:r>
      <w:r w:rsidRPr="002B240F">
        <w:rPr>
          <w:rFonts w:ascii="Times New Roman" w:hAnsi="Times New Roman" w:cs="Times New Roman"/>
          <w:color w:val="000000"/>
          <w:sz w:val="24"/>
          <w:szCs w:val="24"/>
        </w:rPr>
        <w:t>the sanctified of Jehovah (cf. Jer. 22:7).</w:t>
      </w:r>
    </w:p>
    <w:p w:rsidR="00B40E7B" w:rsidRPr="002B240F" w:rsidRDefault="00B40E7B" w:rsidP="0075395B">
      <w:pPr>
        <w:widowControl w:val="0"/>
        <w:autoSpaceDE w:val="0"/>
        <w:autoSpaceDN w:val="0"/>
        <w:adjustRightInd w:val="0"/>
        <w:spacing w:after="0" w:line="240" w:lineRule="auto"/>
        <w:jc w:val="both"/>
        <w:rPr>
          <w:rFonts w:ascii="Times New Roman" w:hAnsi="Times New Roman" w:cs="Times New Roman"/>
          <w:b/>
          <w:bCs/>
          <w:color w:val="7F0000"/>
          <w:sz w:val="24"/>
          <w:szCs w:val="24"/>
          <w:rtl/>
        </w:rPr>
      </w:pPr>
    </w:p>
    <w:p w:rsidR="00B40E7B" w:rsidRPr="000D2FE5" w:rsidRDefault="00B40E7B" w:rsidP="000403B9">
      <w:pPr>
        <w:pStyle w:val="Heading3"/>
      </w:pPr>
      <w:r w:rsidRPr="000D2FE5">
        <w:t>[[@Bible</w:t>
      </w:r>
      <w:proofErr w:type="gramStart"/>
      <w:r w:rsidRPr="000D2FE5">
        <w:t>:Zephaniah</w:t>
      </w:r>
      <w:proofErr w:type="gramEnd"/>
      <w:r w:rsidRPr="000D2FE5">
        <w:t xml:space="preserve"> 1:8]]</w:t>
      </w:r>
      <w:proofErr w:type="gramStart"/>
      <w:r w:rsidRPr="000D2FE5">
        <w:t>Zep.</w:t>
      </w:r>
      <w:proofErr w:type="gramEnd"/>
      <w:r w:rsidRPr="000D2FE5">
        <w:t xml:space="preserve"> 1:8-13. </w:t>
      </w:r>
    </w:p>
    <w:p w:rsidR="00B40E7B" w:rsidRPr="002B240F" w:rsidRDefault="00B40E7B" w:rsidP="0075395B">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2B240F">
        <w:rPr>
          <w:rFonts w:ascii="Times New Roman" w:hAnsi="Times New Roman" w:cs="Times New Roman"/>
          <w:color w:val="000000"/>
          <w:sz w:val="24"/>
          <w:szCs w:val="24"/>
        </w:rPr>
        <w:t xml:space="preserve">The judgment will fall with equal severity upon the idolatrous and sinners of every rank (vv. 8-11), and no one in Jerusalem will be able to save himself from it (vv. 12, 13). In three double verses Zephaniah brings out three classes of men who differ in their civil position, and also in their attitude towards God, as those who will be smitten by the judgment: viz., (1) the princes, i.e., the royal family and superior servants of the king, who imitate the customs of foreigners, and oppress the people (vv. 8, 9); (2) the merchants, who have grown rich through trade and usury (vv. 10, 11); (3) the irreligious debauchees (vv. 12, 13). The first of these he threatens with </w:t>
      </w:r>
      <w:r w:rsidRPr="002B240F">
        <w:rPr>
          <w:rFonts w:ascii="Times New Roman" w:hAnsi="Times New Roman" w:cs="Times New Roman"/>
          <w:color w:val="000000"/>
          <w:sz w:val="24"/>
          <w:szCs w:val="24"/>
        </w:rPr>
        <w:lastRenderedPageBreak/>
        <w:t xml:space="preserve">visitation. V. 8. </w:t>
      </w:r>
      <w:r w:rsidRPr="002B240F">
        <w:rPr>
          <w:rFonts w:ascii="Times New Roman" w:hAnsi="Times New Roman" w:cs="Times New Roman"/>
          <w:i/>
          <w:iCs/>
          <w:color w:val="000000"/>
          <w:sz w:val="24"/>
          <w:szCs w:val="24"/>
        </w:rPr>
        <w:t>“And it will come to pass in the day of Jehovah’s sacrifice</w:t>
      </w:r>
      <w:r w:rsidRPr="002B240F">
        <w:rPr>
          <w:rFonts w:ascii="Times New Roman" w:hAnsi="Times New Roman" w:cs="Times New Roman"/>
          <w:color w:val="000000"/>
          <w:sz w:val="24"/>
          <w:szCs w:val="24"/>
        </w:rPr>
        <w:t xml:space="preserve">, </w:t>
      </w:r>
      <w:r w:rsidRPr="002B240F">
        <w:rPr>
          <w:rFonts w:ascii="Times New Roman" w:hAnsi="Times New Roman" w:cs="Times New Roman"/>
          <w:i/>
          <w:iCs/>
          <w:color w:val="000000"/>
          <w:sz w:val="24"/>
          <w:szCs w:val="24"/>
        </w:rPr>
        <w:t>that I visit the princes and the king’s sons</w:t>
      </w:r>
      <w:r w:rsidRPr="002B240F">
        <w:rPr>
          <w:rFonts w:ascii="Times New Roman" w:hAnsi="Times New Roman" w:cs="Times New Roman"/>
          <w:color w:val="000000"/>
          <w:sz w:val="24"/>
          <w:szCs w:val="24"/>
        </w:rPr>
        <w:t xml:space="preserve">, </w:t>
      </w:r>
      <w:r w:rsidRPr="002B240F">
        <w:rPr>
          <w:rFonts w:ascii="Times New Roman" w:hAnsi="Times New Roman" w:cs="Times New Roman"/>
          <w:i/>
          <w:iCs/>
          <w:color w:val="000000"/>
          <w:sz w:val="24"/>
          <w:szCs w:val="24"/>
        </w:rPr>
        <w:t xml:space="preserve">and all who clothe themselves in foreign dress. </w:t>
      </w:r>
      <w:r w:rsidRPr="002B240F">
        <w:rPr>
          <w:rFonts w:ascii="Times New Roman" w:hAnsi="Times New Roman" w:cs="Times New Roman"/>
          <w:color w:val="000000"/>
          <w:sz w:val="24"/>
          <w:szCs w:val="24"/>
        </w:rPr>
        <w:t>V.</w:t>
      </w:r>
      <w:r>
        <w:rPr>
          <w:rFonts w:ascii="Times New Roman" w:hAnsi="Times New Roman" w:cs="Times New Roman"/>
          <w:color w:val="000000"/>
          <w:sz w:val="24"/>
          <w:szCs w:val="24"/>
        </w:rPr>
        <w:t xml:space="preserve"> </w:t>
      </w:r>
      <w:r w:rsidRPr="002B240F">
        <w:rPr>
          <w:rFonts w:ascii="Times New Roman" w:hAnsi="Times New Roman" w:cs="Times New Roman"/>
          <w:color w:val="000000"/>
          <w:sz w:val="24"/>
          <w:szCs w:val="24"/>
        </w:rPr>
        <w:t xml:space="preserve">9. </w:t>
      </w:r>
      <w:r w:rsidRPr="002B240F">
        <w:rPr>
          <w:rFonts w:ascii="Times New Roman" w:hAnsi="Times New Roman" w:cs="Times New Roman"/>
          <w:i/>
          <w:iCs/>
          <w:color w:val="000000"/>
          <w:sz w:val="24"/>
          <w:szCs w:val="24"/>
        </w:rPr>
        <w:t>And I visit every one who leaps over the threshold on that day</w:t>
      </w:r>
      <w:r w:rsidRPr="002B240F">
        <w:rPr>
          <w:rFonts w:ascii="Times New Roman" w:hAnsi="Times New Roman" w:cs="Times New Roman"/>
          <w:color w:val="000000"/>
          <w:sz w:val="24"/>
          <w:szCs w:val="24"/>
        </w:rPr>
        <w:t xml:space="preserve">, </w:t>
      </w:r>
      <w:r w:rsidRPr="002B240F">
        <w:rPr>
          <w:rFonts w:ascii="Times New Roman" w:hAnsi="Times New Roman" w:cs="Times New Roman"/>
          <w:i/>
          <w:iCs/>
          <w:color w:val="000000"/>
          <w:sz w:val="24"/>
          <w:szCs w:val="24"/>
        </w:rPr>
        <w:t>those who fill</w:t>
      </w:r>
      <w:r>
        <w:rPr>
          <w:rFonts w:ascii="Times New Roman" w:hAnsi="Times New Roman" w:cs="Times New Roman"/>
          <w:color w:val="000000"/>
          <w:sz w:val="24"/>
          <w:szCs w:val="24"/>
        </w:rPr>
        <w:t xml:space="preserve"> </w:t>
      </w:r>
      <w:r w:rsidRPr="002B240F">
        <w:rPr>
          <w:rFonts w:ascii="Times New Roman" w:hAnsi="Times New Roman" w:cs="Times New Roman"/>
          <w:i/>
          <w:iCs/>
          <w:color w:val="000000"/>
          <w:sz w:val="24"/>
          <w:szCs w:val="24"/>
        </w:rPr>
        <w:t xml:space="preserve">the Lord’s house with violence and deceit.” </w:t>
      </w:r>
      <w:r w:rsidRPr="002B240F">
        <w:rPr>
          <w:rFonts w:ascii="Times New Roman" w:hAnsi="Times New Roman" w:cs="Times New Roman"/>
          <w:color w:val="000000"/>
          <w:sz w:val="24"/>
          <w:szCs w:val="24"/>
        </w:rPr>
        <w:t xml:space="preserve">The enumeration of those who are exposed to the judgment commences with the </w:t>
      </w:r>
      <w:r w:rsidRPr="002B240F">
        <w:rPr>
          <w:rFonts w:ascii="Times New Roman" w:hAnsi="Times New Roman" w:cs="Times New Roman"/>
          <w:i/>
          <w:iCs/>
          <w:color w:val="000000"/>
          <w:sz w:val="24"/>
          <w:szCs w:val="24"/>
        </w:rPr>
        <w:t>princes</w:t>
      </w:r>
      <w:r w:rsidRPr="002B240F">
        <w:rPr>
          <w:rFonts w:ascii="Times New Roman" w:hAnsi="Times New Roman" w:cs="Times New Roman"/>
          <w:color w:val="000000"/>
          <w:sz w:val="24"/>
          <w:szCs w:val="24"/>
        </w:rPr>
        <w:t xml:space="preserve">, i.e., the heads of the tribes and families, who naturally filled the higher offices of state; and the </w:t>
      </w:r>
      <w:r w:rsidRPr="002B240F">
        <w:rPr>
          <w:rFonts w:ascii="Times New Roman" w:hAnsi="Times New Roman" w:cs="Times New Roman"/>
          <w:i/>
          <w:iCs/>
          <w:color w:val="000000"/>
          <w:sz w:val="24"/>
          <w:szCs w:val="24"/>
        </w:rPr>
        <w:t>king’s sons</w:t>
      </w:r>
      <w:r w:rsidRPr="002B240F">
        <w:rPr>
          <w:rFonts w:ascii="Times New Roman" w:hAnsi="Times New Roman" w:cs="Times New Roman"/>
          <w:color w:val="000000"/>
          <w:sz w:val="24"/>
          <w:szCs w:val="24"/>
        </w:rPr>
        <w:t xml:space="preserve">, not only the sons of Josiah, who were still very young (see the Introduction, p. 435), but also the sons of the deceased kings, the royal princes generally. The king himself is not named, because Josiah walked in the ways of the Lord, and on account of his piety and fear of God was not to lie to see the outburst of the judgment (2Ki. 22:19, 20; 2Ch. 34:27, 28). The princes and king’s sons are threatened with punishment, not on account of the high position which they occupied in the state, but on account of the ungodly disposition which they manifested. For since the clauses which follow not only mention different classes of men, but also point out the sins of the different classes, we must also expect this in the case of the princes and the king’s sons, and consequently must refer the dressing in foreign clothes, which is condemned in the second half of the verse, to the princes and king’s sons also, and understand the word “all” as relating to those who imitated their manners without being actually princes or king’s sons. </w:t>
      </w:r>
      <w:r w:rsidRPr="002B240F">
        <w:rPr>
          <w:rFonts w:ascii="LSBTrans" w:hAnsi="LSBTrans" w:cs="LSBTrans"/>
          <w:color w:val="000000"/>
          <w:sz w:val="24"/>
          <w:szCs w:val="24"/>
        </w:rPr>
        <w:t xml:space="preserve">MalbuÝsh nokhriÝ </w:t>
      </w:r>
      <w:r w:rsidRPr="002B240F">
        <w:rPr>
          <w:rFonts w:ascii="Times New Roman" w:hAnsi="Times New Roman" w:cs="Times New Roman"/>
          <w:color w:val="000000"/>
          <w:sz w:val="24"/>
          <w:szCs w:val="24"/>
        </w:rPr>
        <w:t>(foreign dress) does not refer to the clothes worn by the idolaters in their idolatrous worship (Chald., Rashi,</w:t>
      </w:r>
      <w:r>
        <w:rPr>
          <w:rFonts w:ascii="Times New Roman" w:hAnsi="Times New Roman" w:cs="Times New Roman"/>
          <w:color w:val="000000"/>
          <w:sz w:val="24"/>
          <w:szCs w:val="24"/>
        </w:rPr>
        <w:t xml:space="preserve"> </w:t>
      </w:r>
      <w:r w:rsidRPr="002B240F">
        <w:rPr>
          <w:rFonts w:ascii="Times New Roman" w:hAnsi="Times New Roman" w:cs="Times New Roman"/>
          <w:color w:val="000000"/>
          <w:sz w:val="24"/>
          <w:szCs w:val="24"/>
        </w:rPr>
        <w:t>Jer.), nor to the dress prohibited in the law, viz., “women dressing in men’s</w:t>
      </w:r>
      <w:r>
        <w:rPr>
          <w:rFonts w:ascii="Times New Roman" w:hAnsi="Times New Roman" w:cs="Times New Roman"/>
          <w:color w:val="000000"/>
          <w:sz w:val="24"/>
          <w:szCs w:val="24"/>
        </w:rPr>
        <w:t xml:space="preserve"> </w:t>
      </w:r>
      <w:r w:rsidRPr="002B240F">
        <w:rPr>
          <w:rFonts w:ascii="Times New Roman" w:hAnsi="Times New Roman" w:cs="Times New Roman"/>
          <w:color w:val="000000"/>
          <w:sz w:val="24"/>
          <w:szCs w:val="24"/>
        </w:rPr>
        <w:t>clothes, or men dressing in women’s clothes” (</w:t>
      </w:r>
      <w:r w:rsidR="000403B9">
        <w:rPr>
          <w:rFonts w:ascii="Times New Roman" w:hAnsi="Times New Roman" w:cs="Times New Roman"/>
          <w:color w:val="000000"/>
          <w:sz w:val="24"/>
          <w:szCs w:val="24"/>
        </w:rPr>
        <w:t>Deut.</w:t>
      </w:r>
      <w:r w:rsidRPr="002B240F">
        <w:rPr>
          <w:rFonts w:ascii="Times New Roman" w:hAnsi="Times New Roman" w:cs="Times New Roman"/>
          <w:color w:val="000000"/>
          <w:sz w:val="24"/>
          <w:szCs w:val="24"/>
        </w:rPr>
        <w:t xml:space="preserve"> 22:5, 11), as Grotius maintains, nor to clothes stolen from the poor, or taken from them as pledges; but, as </w:t>
      </w:r>
      <w:r w:rsidRPr="002B240F">
        <w:rPr>
          <w:rFonts w:ascii="LSBTrans" w:hAnsi="LSBTrans" w:cs="LSBTrans"/>
          <w:color w:val="000000"/>
          <w:sz w:val="24"/>
          <w:szCs w:val="24"/>
        </w:rPr>
        <w:t xml:space="preserve">nokhriÝ </w:t>
      </w:r>
      <w:r w:rsidRPr="002B240F">
        <w:rPr>
          <w:rFonts w:ascii="Times New Roman" w:hAnsi="Times New Roman" w:cs="Times New Roman"/>
          <w:color w:val="000000"/>
          <w:sz w:val="24"/>
          <w:szCs w:val="24"/>
        </w:rPr>
        <w:t>signifies a foreigner, to foreign dress. Drusius has already pointed this out, and explains the passage as follows: “I think that the reference is to all those who betrayed the levity of their minds by wearing foreign dress. For I have no doubt that in that age some copied the Egyptians in their style of dress, and others the Babylonians, according as they favoured the one nation or the other. The prophet therefore says, that even those who adopted foreign habits, and conformed themselves to the customs of the victorious nation, would not be exempt.” The last allusion is certainly untenable, and it would be more correct to say with Strauss: “The prophets did not care for externals of this kind, but it was evident to them that ‘as the dress, so the heart;’ that is to say, the clothes were witnesses in their esteem of the foreign inclinations of the heart.” In v. 9</w:t>
      </w:r>
      <w:r w:rsidRPr="002B240F">
        <w:rPr>
          <w:rFonts w:ascii="Times New Roman" w:hAnsi="Times New Roman" w:cs="Times New Roman"/>
          <w:i/>
          <w:iCs/>
          <w:color w:val="000000"/>
          <w:sz w:val="24"/>
          <w:szCs w:val="24"/>
        </w:rPr>
        <w:t xml:space="preserve">a </w:t>
      </w:r>
      <w:r w:rsidRPr="002B240F">
        <w:rPr>
          <w:rFonts w:ascii="Times New Roman" w:hAnsi="Times New Roman" w:cs="Times New Roman"/>
          <w:color w:val="000000"/>
          <w:sz w:val="24"/>
          <w:szCs w:val="24"/>
        </w:rPr>
        <w:t xml:space="preserve">many commentators find a condemnation of an idolatrous use of foreign customs; regarding the leaping over the threshold as an imitation of the priests of Dagon, who adopted the custom, according to 1Sa. </w:t>
      </w:r>
      <w:proofErr w:type="gramStart"/>
      <w:r w:rsidRPr="002B240F">
        <w:rPr>
          <w:rFonts w:ascii="Times New Roman" w:hAnsi="Times New Roman" w:cs="Times New Roman"/>
          <w:color w:val="000000"/>
          <w:sz w:val="24"/>
          <w:szCs w:val="24"/>
        </w:rPr>
        <w:t>5:5, of leaping over the threshold when they entered the temple of that idol.</w:t>
      </w:r>
      <w:proofErr w:type="gramEnd"/>
      <w:r w:rsidRPr="002B240F">
        <w:rPr>
          <w:rFonts w:ascii="Times New Roman" w:hAnsi="Times New Roman" w:cs="Times New Roman"/>
          <w:color w:val="000000"/>
          <w:sz w:val="24"/>
          <w:szCs w:val="24"/>
        </w:rPr>
        <w:t xml:space="preserve"> But an imitation of that custom could only take place in temples of Dagon, and it appears perfectly inconceivable that it should have been transferred to the threshold of the king’s palace, unless the king was regarded as an incarnation of Dagon, — a thought which could never enter the minds of Israelitish idolaters, since even the Philistian kings did not hold themselves to be incarnations of their idols. If we turn to the second hemistich, the thing condemned is the filling of their masters’ houses with violence; and this certainly does not stand in any conceivable relation to that custom of the priests of Dagon; and yet the words “who fill,” etc., are proved to be explanatory of the first half of the verse, by the fact that the second clause is appended without the copula </w:t>
      </w:r>
      <w:r w:rsidRPr="002B240F">
        <w:rPr>
          <w:rFonts w:ascii="Times New Roman" w:hAnsi="Times New Roman" w:cs="Times New Roman"/>
          <w:i/>
          <w:iCs/>
          <w:color w:val="000000"/>
          <w:sz w:val="24"/>
          <w:szCs w:val="24"/>
        </w:rPr>
        <w:t>Vav</w:t>
      </w:r>
      <w:r w:rsidRPr="002B240F">
        <w:rPr>
          <w:rFonts w:ascii="Times New Roman" w:hAnsi="Times New Roman" w:cs="Times New Roman"/>
          <w:color w:val="000000"/>
          <w:sz w:val="24"/>
          <w:szCs w:val="24"/>
        </w:rPr>
        <w:t>, and without the repetition of the preposition</w:t>
      </w:r>
      <w:r w:rsidRPr="00C061D3">
        <w:rPr>
          <w:rFonts w:ascii="SBL Hebrew" w:hAnsi="SBL Hebrew" w:cs="SBL Hebrew"/>
          <w:color w:val="008080"/>
          <w:sz w:val="28"/>
          <w:szCs w:val="28"/>
          <w:rtl/>
        </w:rPr>
        <w:t>אַ</w:t>
      </w:r>
      <w:proofErr w:type="gramStart"/>
      <w:r w:rsidRPr="00C061D3">
        <w:rPr>
          <w:rFonts w:ascii="SBL Hebrew" w:hAnsi="SBL Hebrew" w:cs="SBL Hebrew"/>
          <w:color w:val="008080"/>
          <w:sz w:val="28"/>
          <w:szCs w:val="28"/>
          <w:rtl/>
        </w:rPr>
        <w:t xml:space="preserve">ל </w:t>
      </w:r>
      <w:r w:rsidRPr="002B240F">
        <w:rPr>
          <w:rFonts w:ascii="Times New Roman" w:hAnsi="Times New Roman" w:cs="Times New Roman"/>
          <w:color w:val="000000"/>
          <w:sz w:val="24"/>
          <w:szCs w:val="24"/>
        </w:rPr>
        <w:t>.</w:t>
      </w:r>
      <w:proofErr w:type="gramEnd"/>
      <w:r w:rsidRPr="002B240F">
        <w:rPr>
          <w:rFonts w:ascii="Times New Roman" w:hAnsi="Times New Roman" w:cs="Times New Roman"/>
          <w:color w:val="000000"/>
          <w:sz w:val="24"/>
          <w:szCs w:val="24"/>
        </w:rPr>
        <w:t xml:space="preserve"> Now, if a fresh sin were referred to there, the copula </w:t>
      </w:r>
      <w:r w:rsidRPr="002B240F">
        <w:rPr>
          <w:rFonts w:ascii="Times New Roman" w:hAnsi="Times New Roman" w:cs="Times New Roman"/>
          <w:i/>
          <w:iCs/>
          <w:color w:val="000000"/>
          <w:sz w:val="24"/>
          <w:szCs w:val="24"/>
        </w:rPr>
        <w:t>Vav</w:t>
      </w:r>
      <w:r w:rsidRPr="002B240F">
        <w:rPr>
          <w:rFonts w:ascii="Times New Roman" w:hAnsi="Times New Roman" w:cs="Times New Roman"/>
          <w:color w:val="000000"/>
          <w:sz w:val="24"/>
          <w:szCs w:val="24"/>
        </w:rPr>
        <w:t xml:space="preserve">, at all events, could not have been omitted. We must therefore understand by the leaping over the threshold a violent and sudden rushing into houses to steal the property of strangers (Calvin, Ros., Ewald, Strauss, and others), so that the allusion is to “dishonourable servants of the king, who thought that they could best serve their master by </w:t>
      </w:r>
      <w:r w:rsidRPr="002B240F">
        <w:rPr>
          <w:rFonts w:ascii="Times New Roman" w:hAnsi="Times New Roman" w:cs="Times New Roman"/>
          <w:color w:val="000000"/>
          <w:sz w:val="24"/>
          <w:szCs w:val="24"/>
        </w:rPr>
        <w:lastRenderedPageBreak/>
        <w:t>extorting treasures from their dependants by violence and fraud” (Ewald).</w:t>
      </w:r>
      <w:r w:rsidRPr="00C061D3">
        <w:rPr>
          <w:rFonts w:ascii="SBL Hebrew" w:hAnsi="SBL Hebrew" w:cs="SBL Hebrew"/>
          <w:color w:val="008080"/>
          <w:sz w:val="28"/>
          <w:szCs w:val="28"/>
          <w:rtl/>
        </w:rPr>
        <w:t xml:space="preserve">אֲדֹניהֶם </w:t>
      </w:r>
      <w:r w:rsidRPr="002B240F">
        <w:rPr>
          <w:rFonts w:ascii="Times New Roman" w:hAnsi="Times New Roman" w:cs="Times New Roman"/>
          <w:color w:val="000000"/>
          <w:sz w:val="24"/>
          <w:szCs w:val="24"/>
        </w:rPr>
        <w:t xml:space="preserve">, of their lord, i.e., of the king, not “of their lords:” the plural is in the </w:t>
      </w:r>
      <w:r w:rsidRPr="002B240F">
        <w:rPr>
          <w:rFonts w:ascii="Times New Roman" w:hAnsi="Times New Roman" w:cs="Times New Roman"/>
          <w:i/>
          <w:iCs/>
          <w:color w:val="000000"/>
          <w:sz w:val="24"/>
          <w:szCs w:val="24"/>
        </w:rPr>
        <w:t>pluralis majestatis</w:t>
      </w:r>
      <w:r w:rsidRPr="002B240F">
        <w:rPr>
          <w:rFonts w:ascii="Times New Roman" w:hAnsi="Times New Roman" w:cs="Times New Roman"/>
          <w:color w:val="000000"/>
          <w:sz w:val="24"/>
          <w:szCs w:val="24"/>
        </w:rPr>
        <w:t xml:space="preserve">, as in 1Sa. </w:t>
      </w:r>
      <w:proofErr w:type="gramStart"/>
      <w:r w:rsidRPr="002B240F">
        <w:rPr>
          <w:rFonts w:ascii="Times New Roman" w:hAnsi="Times New Roman" w:cs="Times New Roman"/>
          <w:color w:val="000000"/>
          <w:sz w:val="24"/>
          <w:szCs w:val="24"/>
        </w:rPr>
        <w:t>26:16, 2Sa.</w:t>
      </w:r>
      <w:proofErr w:type="gramEnd"/>
      <w:r w:rsidRPr="002B240F">
        <w:rPr>
          <w:rFonts w:ascii="Times New Roman" w:hAnsi="Times New Roman" w:cs="Times New Roman"/>
          <w:color w:val="000000"/>
          <w:sz w:val="24"/>
          <w:szCs w:val="24"/>
        </w:rPr>
        <w:t xml:space="preserve"> </w:t>
      </w:r>
      <w:proofErr w:type="gramStart"/>
      <w:r w:rsidRPr="002B240F">
        <w:rPr>
          <w:rFonts w:ascii="Times New Roman" w:hAnsi="Times New Roman" w:cs="Times New Roman"/>
          <w:color w:val="000000"/>
          <w:sz w:val="24"/>
          <w:szCs w:val="24"/>
        </w:rPr>
        <w:t>2:5, etc.</w:t>
      </w:r>
      <w:proofErr w:type="gramEnd"/>
    </w:p>
    <w:p w:rsidR="00B40E7B" w:rsidRPr="002B240F" w:rsidRDefault="00B40E7B" w:rsidP="0075395B">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B40E7B" w:rsidRPr="000D2FE5" w:rsidRDefault="00B40E7B" w:rsidP="000403B9">
      <w:pPr>
        <w:pStyle w:val="Heading3"/>
      </w:pPr>
      <w:r w:rsidRPr="000D2FE5">
        <w:t>[[@Bible</w:t>
      </w:r>
      <w:proofErr w:type="gramStart"/>
      <w:r w:rsidRPr="000D2FE5">
        <w:t>:Zephaniah</w:t>
      </w:r>
      <w:proofErr w:type="gramEnd"/>
      <w:r w:rsidRPr="000D2FE5">
        <w:t xml:space="preserve"> 1:10]]</w:t>
      </w:r>
      <w:proofErr w:type="gramStart"/>
      <w:r w:rsidRPr="000D2FE5">
        <w:t>Zep.</w:t>
      </w:r>
      <w:proofErr w:type="gramEnd"/>
      <w:r w:rsidRPr="000D2FE5">
        <w:t xml:space="preserve"> 1:10-11. </w:t>
      </w:r>
    </w:p>
    <w:p w:rsidR="00B40E7B" w:rsidRPr="002B240F" w:rsidRDefault="00B40E7B" w:rsidP="0075395B">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2B240F">
        <w:rPr>
          <w:rFonts w:ascii="Times New Roman" w:hAnsi="Times New Roman" w:cs="Times New Roman"/>
          <w:color w:val="000000"/>
          <w:sz w:val="24"/>
          <w:szCs w:val="24"/>
        </w:rPr>
        <w:t xml:space="preserve">Even the usurers will not escape the judgment. V. 10. </w:t>
      </w:r>
      <w:r w:rsidRPr="002B240F">
        <w:rPr>
          <w:rFonts w:ascii="Times New Roman" w:hAnsi="Times New Roman" w:cs="Times New Roman"/>
          <w:i/>
          <w:iCs/>
          <w:color w:val="000000"/>
          <w:sz w:val="24"/>
          <w:szCs w:val="24"/>
        </w:rPr>
        <w:t>“And it will come to pass in that day</w:t>
      </w:r>
      <w:r w:rsidRPr="002B240F">
        <w:rPr>
          <w:rFonts w:ascii="Times New Roman" w:hAnsi="Times New Roman" w:cs="Times New Roman"/>
          <w:color w:val="000000"/>
          <w:sz w:val="24"/>
          <w:szCs w:val="24"/>
        </w:rPr>
        <w:t xml:space="preserve">, </w:t>
      </w:r>
      <w:r w:rsidRPr="002B240F">
        <w:rPr>
          <w:rFonts w:ascii="Times New Roman" w:hAnsi="Times New Roman" w:cs="Times New Roman"/>
          <w:i/>
          <w:iCs/>
          <w:color w:val="000000"/>
          <w:sz w:val="24"/>
          <w:szCs w:val="24"/>
        </w:rPr>
        <w:t>is the saying of Jehovah</w:t>
      </w:r>
      <w:r w:rsidRPr="002B240F">
        <w:rPr>
          <w:rFonts w:ascii="Times New Roman" w:hAnsi="Times New Roman" w:cs="Times New Roman"/>
          <w:color w:val="000000"/>
          <w:sz w:val="24"/>
          <w:szCs w:val="24"/>
        </w:rPr>
        <w:t xml:space="preserve">, </w:t>
      </w:r>
      <w:r w:rsidRPr="002B240F">
        <w:rPr>
          <w:rFonts w:ascii="Times New Roman" w:hAnsi="Times New Roman" w:cs="Times New Roman"/>
          <w:i/>
          <w:iCs/>
          <w:color w:val="000000"/>
          <w:sz w:val="24"/>
          <w:szCs w:val="24"/>
        </w:rPr>
        <w:t>voice of the cry from the fish-gate</w:t>
      </w:r>
      <w:r w:rsidRPr="002B240F">
        <w:rPr>
          <w:rFonts w:ascii="Times New Roman" w:hAnsi="Times New Roman" w:cs="Times New Roman"/>
          <w:color w:val="000000"/>
          <w:sz w:val="24"/>
          <w:szCs w:val="24"/>
        </w:rPr>
        <w:t xml:space="preserve">, </w:t>
      </w:r>
      <w:r w:rsidRPr="002B240F">
        <w:rPr>
          <w:rFonts w:ascii="Times New Roman" w:hAnsi="Times New Roman" w:cs="Times New Roman"/>
          <w:i/>
          <w:iCs/>
          <w:color w:val="000000"/>
          <w:sz w:val="24"/>
          <w:szCs w:val="24"/>
        </w:rPr>
        <w:t>and howling from the lower city</w:t>
      </w:r>
      <w:r w:rsidRPr="002B240F">
        <w:rPr>
          <w:rFonts w:ascii="Times New Roman" w:hAnsi="Times New Roman" w:cs="Times New Roman"/>
          <w:color w:val="000000"/>
          <w:sz w:val="24"/>
          <w:szCs w:val="24"/>
        </w:rPr>
        <w:t xml:space="preserve">, </w:t>
      </w:r>
      <w:r w:rsidRPr="002B240F">
        <w:rPr>
          <w:rFonts w:ascii="Times New Roman" w:hAnsi="Times New Roman" w:cs="Times New Roman"/>
          <w:i/>
          <w:iCs/>
          <w:color w:val="000000"/>
          <w:sz w:val="24"/>
          <w:szCs w:val="24"/>
        </w:rPr>
        <w:t xml:space="preserve">and great destruction from the hills. </w:t>
      </w:r>
      <w:r w:rsidRPr="002B240F">
        <w:rPr>
          <w:rFonts w:ascii="Times New Roman" w:hAnsi="Times New Roman" w:cs="Times New Roman"/>
          <w:color w:val="000000"/>
          <w:sz w:val="24"/>
          <w:szCs w:val="24"/>
        </w:rPr>
        <w:t xml:space="preserve">V. 11. </w:t>
      </w:r>
      <w:r w:rsidRPr="002B240F">
        <w:rPr>
          <w:rFonts w:ascii="Times New Roman" w:hAnsi="Times New Roman" w:cs="Times New Roman"/>
          <w:i/>
          <w:iCs/>
          <w:color w:val="000000"/>
          <w:sz w:val="24"/>
          <w:szCs w:val="24"/>
        </w:rPr>
        <w:t>Howl</w:t>
      </w:r>
      <w:proofErr w:type="gramStart"/>
      <w:r w:rsidRPr="002B240F">
        <w:rPr>
          <w:rFonts w:ascii="Times New Roman" w:hAnsi="Times New Roman" w:cs="Times New Roman"/>
          <w:color w:val="000000"/>
          <w:sz w:val="24"/>
          <w:szCs w:val="24"/>
        </w:rPr>
        <w:t>,</w:t>
      </w:r>
      <w:proofErr w:type="gramEnd"/>
      <w:r w:rsidRPr="002B240F">
        <w:rPr>
          <w:rFonts w:ascii="Times New Roman" w:hAnsi="Times New Roman" w:cs="Times New Roman"/>
          <w:color w:val="000000"/>
          <w:sz w:val="24"/>
          <w:szCs w:val="24"/>
        </w:rPr>
        <w:t xml:space="preserve"> </w:t>
      </w:r>
      <w:r w:rsidRPr="002B240F">
        <w:rPr>
          <w:rFonts w:ascii="Times New Roman" w:hAnsi="Times New Roman" w:cs="Times New Roman"/>
          <w:i/>
          <w:iCs/>
          <w:color w:val="000000"/>
          <w:sz w:val="24"/>
          <w:szCs w:val="24"/>
        </w:rPr>
        <w:t>inhabitants of the mortar</w:t>
      </w:r>
      <w:r w:rsidRPr="002B240F">
        <w:rPr>
          <w:rFonts w:ascii="Times New Roman" w:hAnsi="Times New Roman" w:cs="Times New Roman"/>
          <w:color w:val="000000"/>
          <w:sz w:val="24"/>
          <w:szCs w:val="24"/>
        </w:rPr>
        <w:t xml:space="preserve">, </w:t>
      </w:r>
      <w:r w:rsidRPr="002B240F">
        <w:rPr>
          <w:rFonts w:ascii="Times New Roman" w:hAnsi="Times New Roman" w:cs="Times New Roman"/>
          <w:i/>
          <w:iCs/>
          <w:color w:val="000000"/>
          <w:sz w:val="24"/>
          <w:szCs w:val="24"/>
        </w:rPr>
        <w:t>for all the people of Canaan are destroyed</w:t>
      </w:r>
      <w:r w:rsidRPr="002B240F">
        <w:rPr>
          <w:rFonts w:ascii="Times New Roman" w:hAnsi="Times New Roman" w:cs="Times New Roman"/>
          <w:color w:val="000000"/>
          <w:sz w:val="24"/>
          <w:szCs w:val="24"/>
        </w:rPr>
        <w:t xml:space="preserve">; </w:t>
      </w:r>
      <w:r w:rsidRPr="002B240F">
        <w:rPr>
          <w:rFonts w:ascii="Times New Roman" w:hAnsi="Times New Roman" w:cs="Times New Roman"/>
          <w:i/>
          <w:iCs/>
          <w:color w:val="000000"/>
          <w:sz w:val="24"/>
          <w:szCs w:val="24"/>
        </w:rPr>
        <w:t xml:space="preserve">cut off are all that are laden with silver.” </w:t>
      </w:r>
      <w:r w:rsidRPr="002B240F">
        <w:rPr>
          <w:rFonts w:ascii="Times New Roman" w:hAnsi="Times New Roman" w:cs="Times New Roman"/>
          <w:color w:val="000000"/>
          <w:sz w:val="24"/>
          <w:szCs w:val="24"/>
        </w:rPr>
        <w:t>In order to express the thought that the judgment will not spare any one class of the population, Zephaniah depicts the lamentation which will arise from all parts of the city.</w:t>
      </w:r>
      <w:r w:rsidRPr="00C061D3">
        <w:rPr>
          <w:rFonts w:ascii="SBL Hebrew" w:hAnsi="SBL Hebrew" w:cs="SBL Hebrew"/>
          <w:color w:val="008080"/>
          <w:sz w:val="28"/>
          <w:szCs w:val="28"/>
          <w:rtl/>
        </w:rPr>
        <w:t>קוֹל צְעָקָ</w:t>
      </w:r>
      <w:proofErr w:type="gramStart"/>
      <w:r w:rsidRPr="00C061D3">
        <w:rPr>
          <w:rFonts w:ascii="SBL Hebrew" w:hAnsi="SBL Hebrew" w:cs="SBL Hebrew"/>
          <w:color w:val="008080"/>
          <w:sz w:val="28"/>
          <w:szCs w:val="28"/>
          <w:rtl/>
        </w:rPr>
        <w:t xml:space="preserve">ה </w:t>
      </w:r>
      <w:r w:rsidRPr="002B240F">
        <w:rPr>
          <w:rFonts w:ascii="Times New Roman" w:hAnsi="Times New Roman" w:cs="Times New Roman"/>
          <w:color w:val="000000"/>
          <w:sz w:val="24"/>
          <w:szCs w:val="24"/>
        </w:rPr>
        <w:t>,</w:t>
      </w:r>
      <w:proofErr w:type="gramEnd"/>
      <w:r w:rsidRPr="002B240F">
        <w:rPr>
          <w:rFonts w:ascii="Times New Roman" w:hAnsi="Times New Roman" w:cs="Times New Roman"/>
          <w:color w:val="000000"/>
          <w:sz w:val="24"/>
          <w:szCs w:val="24"/>
        </w:rPr>
        <w:t xml:space="preserve"> voice of the cry, i.e., a loud cry of anguish will arise or resound. The fish-gate (according to Neh. 3:3; 12:39; cf. 2Ch. 33:14) was in the eastern portion of the wall which bounded the lower city on the north side (for further details on this point, see at Neh. 3:3).</w:t>
      </w:r>
      <w:r w:rsidRPr="00C061D3">
        <w:rPr>
          <w:rFonts w:ascii="SBL Hebrew" w:hAnsi="SBL Hebrew" w:cs="SBL Hebrew"/>
          <w:color w:val="008080"/>
          <w:sz w:val="28"/>
          <w:szCs w:val="28"/>
          <w:rtl/>
        </w:rPr>
        <w:t xml:space="preserve"> הַמִּשְׁנה </w:t>
      </w:r>
      <w:r w:rsidRPr="002B240F">
        <w:rPr>
          <w:rFonts w:ascii="Times New Roman" w:hAnsi="Times New Roman" w:cs="Times New Roman"/>
          <w:color w:val="000000"/>
          <w:sz w:val="24"/>
          <w:szCs w:val="24"/>
        </w:rPr>
        <w:t>(=</w:t>
      </w:r>
      <w:r w:rsidRPr="00C061D3">
        <w:rPr>
          <w:rFonts w:ascii="SBL Hebrew" w:hAnsi="SBL Hebrew" w:cs="SBL Hebrew"/>
          <w:color w:val="008080"/>
          <w:sz w:val="28"/>
          <w:szCs w:val="28"/>
          <w:rtl/>
        </w:rPr>
        <w:t xml:space="preserve">הָעִיר מִשְׁנה </w:t>
      </w:r>
      <w:r w:rsidRPr="002B240F">
        <w:rPr>
          <w:rFonts w:ascii="Times New Roman" w:hAnsi="Times New Roman" w:cs="Times New Roman"/>
          <w:color w:val="000000"/>
          <w:sz w:val="24"/>
          <w:szCs w:val="24"/>
        </w:rPr>
        <w:t xml:space="preserve">, Neh. 11:9), the second part or district of the city, is the lower city upon the hill Acra (see at 2Ki. 22:14). </w:t>
      </w:r>
      <w:r w:rsidRPr="002B240F">
        <w:rPr>
          <w:rFonts w:ascii="Times New Roman" w:hAnsi="Times New Roman" w:cs="Times New Roman"/>
          <w:i/>
          <w:iCs/>
          <w:color w:val="000000"/>
          <w:sz w:val="24"/>
          <w:szCs w:val="24"/>
        </w:rPr>
        <w:t>Shebher</w:t>
      </w:r>
      <w:r w:rsidRPr="002B240F">
        <w:rPr>
          <w:rFonts w:ascii="Times New Roman" w:hAnsi="Times New Roman" w:cs="Times New Roman"/>
          <w:color w:val="000000"/>
          <w:sz w:val="24"/>
          <w:szCs w:val="24"/>
        </w:rPr>
        <w:t xml:space="preserve">, </w:t>
      </w:r>
      <w:r w:rsidRPr="002B240F">
        <w:rPr>
          <w:rFonts w:ascii="Times New Roman" w:hAnsi="Times New Roman" w:cs="Times New Roman"/>
          <w:i/>
          <w:iCs/>
          <w:color w:val="000000"/>
          <w:sz w:val="24"/>
          <w:szCs w:val="24"/>
        </w:rPr>
        <w:t>fragor</w:t>
      </w:r>
      <w:r w:rsidRPr="002B240F">
        <w:rPr>
          <w:rFonts w:ascii="Times New Roman" w:hAnsi="Times New Roman" w:cs="Times New Roman"/>
          <w:color w:val="000000"/>
          <w:sz w:val="24"/>
          <w:szCs w:val="24"/>
        </w:rPr>
        <w:t xml:space="preserve">, does not mean a cry of murder, but the breaking to pieces of what now exists, not merely the crashing fall of the buildings, like </w:t>
      </w:r>
      <w:r w:rsidRPr="002B240F">
        <w:rPr>
          <w:rFonts w:ascii="LSBTrans" w:hAnsi="LSBTrans" w:cs="LSBTrans"/>
          <w:color w:val="000000"/>
          <w:sz w:val="24"/>
          <w:szCs w:val="24"/>
        </w:rPr>
        <w:t xml:space="preserve">zaÿaÔqath shebher </w:t>
      </w:r>
      <w:r w:rsidRPr="002B240F">
        <w:rPr>
          <w:rFonts w:ascii="Times New Roman" w:hAnsi="Times New Roman" w:cs="Times New Roman"/>
          <w:color w:val="000000"/>
          <w:sz w:val="24"/>
          <w:szCs w:val="24"/>
        </w:rPr>
        <w:t xml:space="preserve">in Isa. 15:5, the cry uttered at the threatening danger of utter destruction. In order to heighten the terrors of the judgment, there is added to the crying and howling of the men the tumult caused by the conquest of the city. </w:t>
      </w:r>
      <w:proofErr w:type="gramStart"/>
      <w:r w:rsidRPr="002B240F">
        <w:rPr>
          <w:rFonts w:ascii="Times New Roman" w:hAnsi="Times New Roman" w:cs="Times New Roman"/>
          <w:color w:val="000000"/>
          <w:sz w:val="24"/>
          <w:szCs w:val="24"/>
        </w:rPr>
        <w:t>“From the hills,” i.e., “not from Zion and Moriah,” but from the ills surrounding the lower city, viz., Bezetha, Gareb (Jer. 31:39), and others.</w:t>
      </w:r>
      <w:proofErr w:type="gramEnd"/>
      <w:r w:rsidRPr="002B240F">
        <w:rPr>
          <w:rFonts w:ascii="Times New Roman" w:hAnsi="Times New Roman" w:cs="Times New Roman"/>
          <w:color w:val="000000"/>
          <w:sz w:val="24"/>
          <w:szCs w:val="24"/>
        </w:rPr>
        <w:t xml:space="preserve"> For Zion, the citadel of </w:t>
      </w:r>
      <w:proofErr w:type="gramStart"/>
      <w:r w:rsidRPr="002B240F">
        <w:rPr>
          <w:rFonts w:ascii="Times New Roman" w:hAnsi="Times New Roman" w:cs="Times New Roman"/>
          <w:color w:val="000000"/>
          <w:sz w:val="24"/>
          <w:szCs w:val="24"/>
        </w:rPr>
        <w:t>Jerusalem,</w:t>
      </w:r>
      <w:proofErr w:type="gramEnd"/>
      <w:r w:rsidRPr="002B240F">
        <w:rPr>
          <w:rFonts w:ascii="Times New Roman" w:hAnsi="Times New Roman" w:cs="Times New Roman"/>
          <w:color w:val="000000"/>
          <w:sz w:val="24"/>
          <w:szCs w:val="24"/>
        </w:rPr>
        <w:t xml:space="preserve"> is evidently thought of as the place where the howling of the men and the noise of the devastation, caused by the enemy pressing in from the north and north-west, are heard. </w:t>
      </w:r>
      <w:r w:rsidRPr="002B240F">
        <w:rPr>
          <w:rFonts w:ascii="LSBTrans" w:hAnsi="LSBTrans" w:cs="LSBTrans"/>
          <w:color w:val="000000"/>
          <w:sz w:val="24"/>
          <w:szCs w:val="24"/>
        </w:rPr>
        <w:t xml:space="preserve">HammakhteÝsh, </w:t>
      </w:r>
      <w:r w:rsidRPr="002B240F">
        <w:rPr>
          <w:rFonts w:ascii="Times New Roman" w:hAnsi="Times New Roman" w:cs="Times New Roman"/>
          <w:color w:val="000000"/>
          <w:sz w:val="24"/>
          <w:szCs w:val="24"/>
        </w:rPr>
        <w:t xml:space="preserve">the mortar (Pro. 27:22), which is the name given in </w:t>
      </w:r>
      <w:r w:rsidR="000403B9">
        <w:rPr>
          <w:rFonts w:ascii="Times New Roman" w:hAnsi="Times New Roman" w:cs="Times New Roman"/>
          <w:color w:val="000000"/>
          <w:sz w:val="24"/>
          <w:szCs w:val="24"/>
        </w:rPr>
        <w:t>Judg.</w:t>
      </w:r>
      <w:r w:rsidRPr="002B240F">
        <w:rPr>
          <w:rFonts w:ascii="Times New Roman" w:hAnsi="Times New Roman" w:cs="Times New Roman"/>
          <w:color w:val="000000"/>
          <w:sz w:val="24"/>
          <w:szCs w:val="24"/>
        </w:rPr>
        <w:t xml:space="preserve"> 15:19 to a hollow place in a rock, is used here to denote a locality in Jerusalem, most probably the depression which ran down between Acra on the west and Bezetha and Moriah on the east, as far as the fountain of Siloah, and is called by Josephus “the cheese-maker’s valley,” and by the present inhabitants </w:t>
      </w:r>
      <w:r w:rsidRPr="002B240F">
        <w:rPr>
          <w:rFonts w:ascii="LSBTrans" w:hAnsi="LSBTrans" w:cs="LSBTrans"/>
          <w:color w:val="000000"/>
          <w:sz w:val="24"/>
          <w:szCs w:val="24"/>
        </w:rPr>
        <w:t xml:space="preserve">el-WaÑd, </w:t>
      </w:r>
      <w:r w:rsidRPr="002B240F">
        <w:rPr>
          <w:rFonts w:ascii="Times New Roman" w:hAnsi="Times New Roman" w:cs="Times New Roman"/>
          <w:color w:val="000000"/>
          <w:sz w:val="24"/>
          <w:szCs w:val="24"/>
        </w:rPr>
        <w:t xml:space="preserve">i.e., the valley, and also the mill- valley. The name “mortar” was probably coined by Zephaniah, to point to the fate of the merchants and men of money who lived there. They who dwell there shall howl, because “all the people of Canaan” are destroyed. These are not Canaanitish or Phoenician merchants, but Judaean merchants, who resembled the Canaanites or Phoenicians in their general business (see at Hos. 12:8), and had grown rich through trade and usury. </w:t>
      </w:r>
      <w:proofErr w:type="gramStart"/>
      <w:r w:rsidRPr="002B240F">
        <w:rPr>
          <w:rFonts w:ascii="LSBTrans" w:hAnsi="LSBTrans" w:cs="LSBTrans"/>
          <w:color w:val="000000"/>
          <w:sz w:val="24"/>
          <w:szCs w:val="24"/>
        </w:rPr>
        <w:t xml:space="preserve">NêtiÝl keseph, </w:t>
      </w:r>
      <w:r w:rsidRPr="002B240F">
        <w:rPr>
          <w:rFonts w:ascii="Times New Roman" w:hAnsi="Times New Roman" w:cs="Times New Roman"/>
          <w:color w:val="000000"/>
          <w:sz w:val="24"/>
          <w:szCs w:val="24"/>
        </w:rPr>
        <w:t>laden with silver.</w:t>
      </w:r>
      <w:proofErr w:type="gramEnd"/>
    </w:p>
    <w:p w:rsidR="00B40E7B" w:rsidRPr="002B240F" w:rsidRDefault="00B40E7B" w:rsidP="0075395B">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B40E7B" w:rsidRPr="000D2FE5" w:rsidRDefault="00B40E7B" w:rsidP="000403B9">
      <w:pPr>
        <w:pStyle w:val="Heading3"/>
      </w:pPr>
      <w:r w:rsidRPr="000D2FE5">
        <w:t>[[@Bible</w:t>
      </w:r>
      <w:proofErr w:type="gramStart"/>
      <w:r w:rsidRPr="000D2FE5">
        <w:t>:Zephaniah</w:t>
      </w:r>
      <w:proofErr w:type="gramEnd"/>
      <w:r w:rsidRPr="000D2FE5">
        <w:t xml:space="preserve"> 1:12]]</w:t>
      </w:r>
      <w:proofErr w:type="gramStart"/>
      <w:r w:rsidRPr="000D2FE5">
        <w:t>Zep.</w:t>
      </w:r>
      <w:proofErr w:type="gramEnd"/>
      <w:r w:rsidRPr="000D2FE5">
        <w:t xml:space="preserve"> 1:12-13. </w:t>
      </w:r>
    </w:p>
    <w:p w:rsidR="00B40E7B" w:rsidRDefault="00B40E7B" w:rsidP="0075395B">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2B240F">
        <w:rPr>
          <w:rFonts w:ascii="Times New Roman" w:hAnsi="Times New Roman" w:cs="Times New Roman"/>
          <w:color w:val="000000"/>
          <w:sz w:val="24"/>
          <w:szCs w:val="24"/>
        </w:rPr>
        <w:t xml:space="preserve">The debauchees and rioters generally will also not remain free from punishment. V. 12. </w:t>
      </w:r>
      <w:r w:rsidRPr="002B240F">
        <w:rPr>
          <w:rFonts w:ascii="Times New Roman" w:hAnsi="Times New Roman" w:cs="Times New Roman"/>
          <w:i/>
          <w:iCs/>
          <w:color w:val="000000"/>
          <w:sz w:val="24"/>
          <w:szCs w:val="24"/>
        </w:rPr>
        <w:t>“And at that time it will come to pass</w:t>
      </w:r>
      <w:r w:rsidRPr="002B240F">
        <w:rPr>
          <w:rFonts w:ascii="Times New Roman" w:hAnsi="Times New Roman" w:cs="Times New Roman"/>
          <w:color w:val="000000"/>
          <w:sz w:val="24"/>
          <w:szCs w:val="24"/>
        </w:rPr>
        <w:t xml:space="preserve">, </w:t>
      </w:r>
      <w:r w:rsidRPr="002B240F">
        <w:rPr>
          <w:rFonts w:ascii="Times New Roman" w:hAnsi="Times New Roman" w:cs="Times New Roman"/>
          <w:i/>
          <w:iCs/>
          <w:color w:val="000000"/>
          <w:sz w:val="24"/>
          <w:szCs w:val="24"/>
        </w:rPr>
        <w:t>that I will search Jerusalem with candles</w:t>
      </w:r>
      <w:r w:rsidRPr="002B240F">
        <w:rPr>
          <w:rFonts w:ascii="Times New Roman" w:hAnsi="Times New Roman" w:cs="Times New Roman"/>
          <w:color w:val="000000"/>
          <w:sz w:val="24"/>
          <w:szCs w:val="24"/>
        </w:rPr>
        <w:t xml:space="preserve">, </w:t>
      </w:r>
      <w:r w:rsidRPr="002B240F">
        <w:rPr>
          <w:rFonts w:ascii="Times New Roman" w:hAnsi="Times New Roman" w:cs="Times New Roman"/>
          <w:i/>
          <w:iCs/>
          <w:color w:val="000000"/>
          <w:sz w:val="24"/>
          <w:szCs w:val="24"/>
        </w:rPr>
        <w:t>and visit the men who lie upon their lees</w:t>
      </w:r>
      <w:r w:rsidRPr="002B240F">
        <w:rPr>
          <w:rFonts w:ascii="Times New Roman" w:hAnsi="Times New Roman" w:cs="Times New Roman"/>
          <w:color w:val="000000"/>
          <w:sz w:val="24"/>
          <w:szCs w:val="24"/>
        </w:rPr>
        <w:t xml:space="preserve">, </w:t>
      </w:r>
      <w:r w:rsidRPr="002B240F">
        <w:rPr>
          <w:rFonts w:ascii="Times New Roman" w:hAnsi="Times New Roman" w:cs="Times New Roman"/>
          <w:i/>
          <w:iCs/>
          <w:color w:val="000000"/>
          <w:sz w:val="24"/>
          <w:szCs w:val="24"/>
        </w:rPr>
        <w:t>who say in their heart</w:t>
      </w:r>
      <w:r w:rsidRPr="002B240F">
        <w:rPr>
          <w:rFonts w:ascii="Times New Roman" w:hAnsi="Times New Roman" w:cs="Times New Roman"/>
          <w:color w:val="000000"/>
          <w:sz w:val="24"/>
          <w:szCs w:val="24"/>
        </w:rPr>
        <w:t xml:space="preserve">, </w:t>
      </w:r>
      <w:r w:rsidRPr="002B240F">
        <w:rPr>
          <w:rFonts w:ascii="Times New Roman" w:hAnsi="Times New Roman" w:cs="Times New Roman"/>
          <w:i/>
          <w:iCs/>
          <w:color w:val="000000"/>
          <w:sz w:val="24"/>
          <w:szCs w:val="24"/>
        </w:rPr>
        <w:t>Jehovah does no good</w:t>
      </w:r>
      <w:r w:rsidRPr="002B240F">
        <w:rPr>
          <w:rFonts w:ascii="Times New Roman" w:hAnsi="Times New Roman" w:cs="Times New Roman"/>
          <w:color w:val="000000"/>
          <w:sz w:val="24"/>
          <w:szCs w:val="24"/>
        </w:rPr>
        <w:t xml:space="preserve">, </w:t>
      </w:r>
      <w:r w:rsidRPr="002B240F">
        <w:rPr>
          <w:rFonts w:ascii="Times New Roman" w:hAnsi="Times New Roman" w:cs="Times New Roman"/>
          <w:i/>
          <w:iCs/>
          <w:color w:val="000000"/>
          <w:sz w:val="24"/>
          <w:szCs w:val="24"/>
        </w:rPr>
        <w:t xml:space="preserve">and no evil. </w:t>
      </w:r>
      <w:r w:rsidRPr="002B240F">
        <w:rPr>
          <w:rFonts w:ascii="Times New Roman" w:hAnsi="Times New Roman" w:cs="Times New Roman"/>
          <w:color w:val="000000"/>
          <w:sz w:val="24"/>
          <w:szCs w:val="24"/>
        </w:rPr>
        <w:t xml:space="preserve">V. 13. </w:t>
      </w:r>
      <w:r w:rsidRPr="002B240F">
        <w:rPr>
          <w:rFonts w:ascii="Times New Roman" w:hAnsi="Times New Roman" w:cs="Times New Roman"/>
          <w:i/>
          <w:iCs/>
          <w:color w:val="000000"/>
          <w:sz w:val="24"/>
          <w:szCs w:val="24"/>
        </w:rPr>
        <w:t xml:space="preserve">Their goods will become </w:t>
      </w:r>
      <w:proofErr w:type="gramStart"/>
      <w:r w:rsidRPr="002B240F">
        <w:rPr>
          <w:rFonts w:ascii="Times New Roman" w:hAnsi="Times New Roman" w:cs="Times New Roman"/>
          <w:i/>
          <w:iCs/>
          <w:color w:val="000000"/>
          <w:sz w:val="24"/>
          <w:szCs w:val="24"/>
        </w:rPr>
        <w:t>plunder</w:t>
      </w:r>
      <w:r w:rsidRPr="002B240F">
        <w:rPr>
          <w:rFonts w:ascii="Times New Roman" w:hAnsi="Times New Roman" w:cs="Times New Roman"/>
          <w:color w:val="000000"/>
          <w:sz w:val="24"/>
          <w:szCs w:val="24"/>
        </w:rPr>
        <w:t>,</w:t>
      </w:r>
      <w:proofErr w:type="gramEnd"/>
      <w:r w:rsidRPr="002B240F">
        <w:rPr>
          <w:rFonts w:ascii="Times New Roman" w:hAnsi="Times New Roman" w:cs="Times New Roman"/>
          <w:color w:val="000000"/>
          <w:sz w:val="24"/>
          <w:szCs w:val="24"/>
        </w:rPr>
        <w:t xml:space="preserve"> </w:t>
      </w:r>
      <w:r w:rsidRPr="002B240F">
        <w:rPr>
          <w:rFonts w:ascii="Times New Roman" w:hAnsi="Times New Roman" w:cs="Times New Roman"/>
          <w:i/>
          <w:iCs/>
          <w:color w:val="000000"/>
          <w:sz w:val="24"/>
          <w:szCs w:val="24"/>
        </w:rPr>
        <w:t>and their houses desolation: they will build houses</w:t>
      </w:r>
      <w:r w:rsidRPr="002B240F">
        <w:rPr>
          <w:rFonts w:ascii="Times New Roman" w:hAnsi="Times New Roman" w:cs="Times New Roman"/>
          <w:color w:val="000000"/>
          <w:sz w:val="24"/>
          <w:szCs w:val="24"/>
        </w:rPr>
        <w:t xml:space="preserve">, </w:t>
      </w:r>
      <w:r w:rsidRPr="002B240F">
        <w:rPr>
          <w:rFonts w:ascii="Times New Roman" w:hAnsi="Times New Roman" w:cs="Times New Roman"/>
          <w:i/>
          <w:iCs/>
          <w:color w:val="000000"/>
          <w:sz w:val="24"/>
          <w:szCs w:val="24"/>
        </w:rPr>
        <w:t>and not dwell (therein</w:t>
      </w:r>
      <w:r w:rsidRPr="002B240F">
        <w:rPr>
          <w:rFonts w:ascii="Times New Roman" w:hAnsi="Times New Roman" w:cs="Times New Roman"/>
          <w:color w:val="000000"/>
          <w:sz w:val="24"/>
          <w:szCs w:val="24"/>
        </w:rPr>
        <w:t xml:space="preserve">), </w:t>
      </w:r>
      <w:r w:rsidRPr="002B240F">
        <w:rPr>
          <w:rFonts w:ascii="Times New Roman" w:hAnsi="Times New Roman" w:cs="Times New Roman"/>
          <w:i/>
          <w:iCs/>
          <w:color w:val="000000"/>
          <w:sz w:val="24"/>
          <w:szCs w:val="24"/>
        </w:rPr>
        <w:t>and plant vineyards</w:t>
      </w:r>
      <w:r w:rsidRPr="002B240F">
        <w:rPr>
          <w:rFonts w:ascii="Times New Roman" w:hAnsi="Times New Roman" w:cs="Times New Roman"/>
          <w:color w:val="000000"/>
          <w:sz w:val="24"/>
          <w:szCs w:val="24"/>
        </w:rPr>
        <w:t xml:space="preserve">, </w:t>
      </w:r>
      <w:r w:rsidRPr="002B240F">
        <w:rPr>
          <w:rFonts w:ascii="Times New Roman" w:hAnsi="Times New Roman" w:cs="Times New Roman"/>
          <w:i/>
          <w:iCs/>
          <w:color w:val="000000"/>
          <w:sz w:val="24"/>
          <w:szCs w:val="24"/>
        </w:rPr>
        <w:t xml:space="preserve">and not drink their wine.” </w:t>
      </w:r>
      <w:r w:rsidRPr="002B240F">
        <w:rPr>
          <w:rFonts w:ascii="Times New Roman" w:hAnsi="Times New Roman" w:cs="Times New Roman"/>
          <w:color w:val="000000"/>
          <w:sz w:val="24"/>
          <w:szCs w:val="24"/>
        </w:rPr>
        <w:t>God will search Jerusalem with candles, to bring out the irreligious debauchees out of their hiding-places in their houses, and punish them. The visitation is effected by the enemies who conquer Jerusalem. Jerome observes on this passage: “Nothing</w:t>
      </w:r>
      <w:r w:rsidRPr="002B240F">
        <w:rPr>
          <w:rFonts w:ascii="Times New Roman" w:hAnsi="Times New Roman" w:cs="Times New Roman"/>
          <w:color w:val="000000"/>
          <w:sz w:val="24"/>
          <w:szCs w:val="24"/>
          <w:rtl/>
        </w:rPr>
        <w:t xml:space="preserve"> </w:t>
      </w:r>
      <w:r w:rsidRPr="002B240F">
        <w:rPr>
          <w:rFonts w:ascii="Times New Roman" w:hAnsi="Times New Roman" w:cs="Times New Roman"/>
          <w:color w:val="000000"/>
          <w:sz w:val="24"/>
          <w:szCs w:val="24"/>
        </w:rPr>
        <w:t xml:space="preserve">will be allowed to escape unpunished. If we read the history of </w:t>
      </w:r>
      <w:r w:rsidRPr="002B240F">
        <w:rPr>
          <w:rFonts w:ascii="Times New Roman" w:hAnsi="Times New Roman" w:cs="Times New Roman"/>
          <w:i/>
          <w:iCs/>
          <w:color w:val="000000"/>
          <w:sz w:val="24"/>
          <w:szCs w:val="24"/>
        </w:rPr>
        <w:t>Josephus</w:t>
      </w:r>
      <w:r w:rsidRPr="002B240F">
        <w:rPr>
          <w:rFonts w:ascii="Times New Roman" w:hAnsi="Times New Roman" w:cs="Times New Roman"/>
          <w:color w:val="000000"/>
          <w:sz w:val="24"/>
          <w:szCs w:val="24"/>
        </w:rPr>
        <w:t xml:space="preserve">, we shall find it written there, that princes and priests, and mighty men, were dragged even out of the sewers, and caves, and pits, and tombs, in which they had hidden themselves from fear of death.” Now, although what is stated here refers to the conquest of Jerusalem by Titus, there can be no doubt </w:t>
      </w:r>
      <w:r w:rsidRPr="002B240F">
        <w:rPr>
          <w:rFonts w:ascii="Times New Roman" w:hAnsi="Times New Roman" w:cs="Times New Roman"/>
          <w:color w:val="000000"/>
          <w:sz w:val="24"/>
          <w:szCs w:val="24"/>
        </w:rPr>
        <w:lastRenderedPageBreak/>
        <w:t>that similar things occurred at the Chaldaean conquest. The expression to search with candles (cf. Luke 15:8) is a figure denoting the most minute search of the dwellings and hiding-places of the despisers of God. These are described as men who sit drawn together upon their lees (</w:t>
      </w:r>
      <w:r w:rsidRPr="00C061D3">
        <w:rPr>
          <w:rFonts w:ascii="SBL Hebrew" w:hAnsi="SBL Hebrew" w:cs="SBL Hebrew"/>
          <w:color w:val="008080"/>
          <w:sz w:val="28"/>
          <w:szCs w:val="28"/>
          <w:rtl/>
        </w:rPr>
        <w:t>קָפָא</w:t>
      </w:r>
      <w:r w:rsidRPr="002B240F">
        <w:rPr>
          <w:rFonts w:ascii="Times New Roman" w:hAnsi="Times New Roman" w:cs="Times New Roman"/>
          <w:color w:val="000000"/>
          <w:sz w:val="24"/>
          <w:szCs w:val="24"/>
        </w:rPr>
        <w:t xml:space="preserve">, lit., to draw one’s self together, to coagulate). The figure is borrowed from old wine, which has been left upon its lees and not drawn off, and which, when poured into other vessels, retains its flavour, and does not alter its odour (Jer. 48:11), and denotes perseverance or confirmation in moral and religious indifference, “both external quiet, and carelessness, idleness, and spiritual insensibility in the enjoyment not only of the power and possessions bestowed upon them, but also of the pleasures of sin and the worst kinds of lust” (Marck). Good wine, when it remains for a long time upon its lees, becomes stronger; but bad wine becomes harsher and thicker. </w:t>
      </w:r>
      <w:r w:rsidRPr="002B240F">
        <w:rPr>
          <w:rFonts w:ascii="LSBTrans" w:hAnsi="LSBTrans" w:cs="LSBTrans"/>
          <w:color w:val="000000"/>
          <w:sz w:val="24"/>
          <w:szCs w:val="24"/>
        </w:rPr>
        <w:t xml:space="preserve">ShêmaÑriÝm, </w:t>
      </w:r>
      <w:r w:rsidRPr="002B240F">
        <w:rPr>
          <w:rFonts w:ascii="Times New Roman" w:hAnsi="Times New Roman" w:cs="Times New Roman"/>
          <w:color w:val="000000"/>
          <w:sz w:val="24"/>
          <w:szCs w:val="24"/>
        </w:rPr>
        <w:t>lees, do not denote “sins in which the ungodly are almost stupefied” (Jerome), or “splendour which so deprives a man of his senses that there is nothing left either pure or sincere” (Calvin), but “the impurity of sins, which were associated in the case of these men with external good” (Marck). In the carnal repose of their earthly prosperity, they said in their heart, i.e., they thought within themselves, there is no God who rules and judges the world; everything takes place by chance, or according to dead natural laws. They did not deny the existence of God, but in their character and conduct they denied the working of the living God in the world, placing Jehovah on the level of the dead idols, who did neither good nor harm (Isa. 41:23; Jer. 10:5), whereby they really denied the being of God</w:t>
      </w:r>
      <w:r>
        <w:rPr>
          <w:rFonts w:ascii="Times New Roman" w:hAnsi="Times New Roman" w:cs="Times New Roman"/>
          <w:color w:val="000000"/>
          <w:sz w:val="24"/>
          <w:szCs w:val="24"/>
        </w:rPr>
        <w:t>.</w:t>
      </w:r>
      <w:r>
        <w:rPr>
          <w:rStyle w:val="FootnoteReference"/>
          <w:rFonts w:ascii="Times New Roman" w:hAnsi="Times New Roman"/>
          <w:color w:val="000000"/>
          <w:sz w:val="24"/>
          <w:szCs w:val="24"/>
        </w:rPr>
        <w:footnoteReference w:id="1"/>
      </w:r>
    </w:p>
    <w:p w:rsidR="00B40E7B" w:rsidRPr="002B240F" w:rsidRDefault="00B40E7B" w:rsidP="0075395B">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B40E7B" w:rsidRPr="002B240F" w:rsidRDefault="00B40E7B" w:rsidP="0075395B">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2B240F">
        <w:rPr>
          <w:rFonts w:ascii="Times New Roman" w:hAnsi="Times New Roman" w:cs="Times New Roman"/>
          <w:color w:val="000000"/>
          <w:sz w:val="24"/>
          <w:szCs w:val="24"/>
        </w:rPr>
        <w:t>To these God will show Himself as the ruler and judge of the world, by giving up their goods (</w:t>
      </w:r>
      <w:r w:rsidRPr="002B240F">
        <w:rPr>
          <w:rFonts w:ascii="LSBTrans" w:hAnsi="LSBTrans" w:cs="LSBTrans"/>
          <w:color w:val="000000"/>
          <w:sz w:val="24"/>
          <w:szCs w:val="24"/>
        </w:rPr>
        <w:t>cheÝlaÑm, opes eorum</w:t>
      </w:r>
      <w:r w:rsidRPr="002B240F">
        <w:rPr>
          <w:rFonts w:ascii="Times New Roman" w:hAnsi="Times New Roman" w:cs="Times New Roman"/>
          <w:color w:val="000000"/>
          <w:sz w:val="24"/>
          <w:szCs w:val="24"/>
        </w:rPr>
        <w:t xml:space="preserve">) to plunder, so that they will experience the truth of the punishments denounced in His word against the despisers of His name (compare Lev. 26:32, 33, </w:t>
      </w:r>
      <w:r w:rsidR="000403B9">
        <w:rPr>
          <w:rFonts w:ascii="Times New Roman" w:hAnsi="Times New Roman" w:cs="Times New Roman"/>
          <w:color w:val="000000"/>
          <w:sz w:val="24"/>
          <w:szCs w:val="24"/>
        </w:rPr>
        <w:t>Deut.</w:t>
      </w:r>
      <w:r w:rsidRPr="002B240F">
        <w:rPr>
          <w:rFonts w:ascii="Times New Roman" w:hAnsi="Times New Roman" w:cs="Times New Roman"/>
          <w:color w:val="000000"/>
          <w:sz w:val="24"/>
          <w:szCs w:val="24"/>
        </w:rPr>
        <w:t xml:space="preserve"> 28:30, 39, and the similar threats in </w:t>
      </w:r>
      <w:r w:rsidR="000403B9">
        <w:rPr>
          <w:rFonts w:ascii="Times New Roman" w:hAnsi="Times New Roman" w:cs="Times New Roman"/>
          <w:color w:val="000000"/>
          <w:sz w:val="24"/>
          <w:szCs w:val="24"/>
        </w:rPr>
        <w:t>Am.</w:t>
      </w:r>
      <w:r w:rsidRPr="002B240F">
        <w:rPr>
          <w:rFonts w:ascii="Times New Roman" w:hAnsi="Times New Roman" w:cs="Times New Roman"/>
          <w:color w:val="000000"/>
          <w:sz w:val="24"/>
          <w:szCs w:val="24"/>
        </w:rPr>
        <w:t xml:space="preserve"> 5:11, Mic. 6:15).</w:t>
      </w:r>
    </w:p>
    <w:p w:rsidR="00B40E7B" w:rsidRPr="002B240F" w:rsidRDefault="00B40E7B" w:rsidP="0075395B">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B40E7B" w:rsidRPr="000D2FE5" w:rsidRDefault="00B40E7B" w:rsidP="000403B9">
      <w:pPr>
        <w:pStyle w:val="Heading3"/>
      </w:pPr>
      <w:r w:rsidRPr="000D2FE5">
        <w:t>[[@Bible</w:t>
      </w:r>
      <w:proofErr w:type="gramStart"/>
      <w:r w:rsidRPr="000D2FE5">
        <w:t>:Zephaniah</w:t>
      </w:r>
      <w:proofErr w:type="gramEnd"/>
      <w:r w:rsidRPr="000D2FE5">
        <w:t xml:space="preserve"> 1:14]]</w:t>
      </w:r>
      <w:proofErr w:type="gramStart"/>
      <w:r w:rsidRPr="000D2FE5">
        <w:t>Zep.</w:t>
      </w:r>
      <w:proofErr w:type="gramEnd"/>
      <w:r w:rsidRPr="000D2FE5">
        <w:t xml:space="preserve"> 1:14-18. </w:t>
      </w:r>
    </w:p>
    <w:p w:rsidR="00B40E7B" w:rsidRPr="002B240F" w:rsidRDefault="00B40E7B" w:rsidP="0075395B">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2B240F">
        <w:rPr>
          <w:rFonts w:ascii="Times New Roman" w:hAnsi="Times New Roman" w:cs="Times New Roman"/>
          <w:color w:val="000000"/>
          <w:sz w:val="24"/>
          <w:szCs w:val="24"/>
        </w:rPr>
        <w:t xml:space="preserve">This judgment will not be delayed. To terrify the self-secure sinners out of their careless rest, Zephaniah now carries out still further the thought only hinted at in v. 7 of the near approach and terrible character of the judgment. V. 14. </w:t>
      </w:r>
      <w:r w:rsidRPr="002B240F">
        <w:rPr>
          <w:rFonts w:ascii="Times New Roman" w:hAnsi="Times New Roman" w:cs="Times New Roman"/>
          <w:i/>
          <w:iCs/>
          <w:color w:val="000000"/>
          <w:sz w:val="24"/>
          <w:szCs w:val="24"/>
        </w:rPr>
        <w:t xml:space="preserve">“The great day of Jehovah is </w:t>
      </w:r>
      <w:proofErr w:type="gramStart"/>
      <w:r w:rsidRPr="002B240F">
        <w:rPr>
          <w:rFonts w:ascii="Times New Roman" w:hAnsi="Times New Roman" w:cs="Times New Roman"/>
          <w:i/>
          <w:iCs/>
          <w:color w:val="000000"/>
          <w:sz w:val="24"/>
          <w:szCs w:val="24"/>
        </w:rPr>
        <w:t xml:space="preserve">near </w:t>
      </w:r>
      <w:r w:rsidRPr="002B240F">
        <w:rPr>
          <w:rFonts w:ascii="Times New Roman" w:hAnsi="Times New Roman" w:cs="Times New Roman"/>
          <w:color w:val="000000"/>
          <w:sz w:val="24"/>
          <w:szCs w:val="24"/>
        </w:rPr>
        <w:t>,</w:t>
      </w:r>
      <w:proofErr w:type="gramEnd"/>
      <w:r w:rsidRPr="002B240F">
        <w:rPr>
          <w:rFonts w:ascii="Times New Roman" w:hAnsi="Times New Roman" w:cs="Times New Roman"/>
          <w:color w:val="000000"/>
          <w:sz w:val="24"/>
          <w:szCs w:val="24"/>
        </w:rPr>
        <w:t xml:space="preserve"> </w:t>
      </w:r>
      <w:r w:rsidRPr="002B240F">
        <w:rPr>
          <w:rFonts w:ascii="Times New Roman" w:hAnsi="Times New Roman" w:cs="Times New Roman"/>
          <w:i/>
          <w:iCs/>
          <w:color w:val="000000"/>
          <w:sz w:val="24"/>
          <w:szCs w:val="24"/>
        </w:rPr>
        <w:t xml:space="preserve">near and hasting greatly. Hark! </w:t>
      </w:r>
      <w:proofErr w:type="gramStart"/>
      <w:r w:rsidRPr="002B240F">
        <w:rPr>
          <w:rFonts w:ascii="Times New Roman" w:hAnsi="Times New Roman" w:cs="Times New Roman"/>
          <w:i/>
          <w:iCs/>
          <w:color w:val="000000"/>
          <w:sz w:val="24"/>
          <w:szCs w:val="24"/>
        </w:rPr>
        <w:t>the</w:t>
      </w:r>
      <w:proofErr w:type="gramEnd"/>
      <w:r w:rsidRPr="002B240F">
        <w:rPr>
          <w:rFonts w:ascii="Times New Roman" w:hAnsi="Times New Roman" w:cs="Times New Roman"/>
          <w:i/>
          <w:iCs/>
          <w:color w:val="000000"/>
          <w:sz w:val="24"/>
          <w:szCs w:val="24"/>
        </w:rPr>
        <w:t xml:space="preserve"> day of Jehovah</w:t>
      </w:r>
      <w:r w:rsidRPr="002B240F">
        <w:rPr>
          <w:rFonts w:ascii="Times New Roman" w:hAnsi="Times New Roman" w:cs="Times New Roman"/>
          <w:color w:val="000000"/>
          <w:sz w:val="24"/>
          <w:szCs w:val="24"/>
        </w:rPr>
        <w:t xml:space="preserve">, </w:t>
      </w:r>
      <w:r w:rsidRPr="002B240F">
        <w:rPr>
          <w:rFonts w:ascii="Times New Roman" w:hAnsi="Times New Roman" w:cs="Times New Roman"/>
          <w:i/>
          <w:iCs/>
          <w:color w:val="000000"/>
          <w:sz w:val="24"/>
          <w:szCs w:val="24"/>
        </w:rPr>
        <w:t xml:space="preserve">bitterly crieth the hero there. </w:t>
      </w:r>
      <w:r w:rsidRPr="002B240F">
        <w:rPr>
          <w:rFonts w:ascii="Times New Roman" w:hAnsi="Times New Roman" w:cs="Times New Roman"/>
          <w:color w:val="000000"/>
          <w:sz w:val="24"/>
          <w:szCs w:val="24"/>
        </w:rPr>
        <w:t xml:space="preserve">V. 15. </w:t>
      </w:r>
      <w:r w:rsidRPr="002B240F">
        <w:rPr>
          <w:rFonts w:ascii="Times New Roman" w:hAnsi="Times New Roman" w:cs="Times New Roman"/>
          <w:i/>
          <w:iCs/>
          <w:color w:val="000000"/>
          <w:sz w:val="24"/>
          <w:szCs w:val="24"/>
        </w:rPr>
        <w:t>A day of fury is this day</w:t>
      </w:r>
      <w:r w:rsidRPr="002B240F">
        <w:rPr>
          <w:rFonts w:ascii="Times New Roman" w:hAnsi="Times New Roman" w:cs="Times New Roman"/>
          <w:color w:val="000000"/>
          <w:sz w:val="24"/>
          <w:szCs w:val="24"/>
        </w:rPr>
        <w:t xml:space="preserve">, </w:t>
      </w:r>
      <w:r w:rsidRPr="002B240F">
        <w:rPr>
          <w:rFonts w:ascii="Times New Roman" w:hAnsi="Times New Roman" w:cs="Times New Roman"/>
          <w:i/>
          <w:iCs/>
          <w:color w:val="000000"/>
          <w:sz w:val="24"/>
          <w:szCs w:val="24"/>
        </w:rPr>
        <w:t>a day of anguish and pressure</w:t>
      </w:r>
      <w:r w:rsidRPr="002B240F">
        <w:rPr>
          <w:rFonts w:ascii="Times New Roman" w:hAnsi="Times New Roman" w:cs="Times New Roman"/>
          <w:color w:val="000000"/>
          <w:sz w:val="24"/>
          <w:szCs w:val="24"/>
        </w:rPr>
        <w:t xml:space="preserve">, </w:t>
      </w:r>
      <w:r w:rsidRPr="002B240F">
        <w:rPr>
          <w:rFonts w:ascii="Times New Roman" w:hAnsi="Times New Roman" w:cs="Times New Roman"/>
          <w:i/>
          <w:iCs/>
          <w:color w:val="000000"/>
          <w:sz w:val="24"/>
          <w:szCs w:val="24"/>
        </w:rPr>
        <w:t>a day of devastation and desert</w:t>
      </w:r>
      <w:r w:rsidRPr="002B240F">
        <w:rPr>
          <w:rFonts w:ascii="Times New Roman" w:hAnsi="Times New Roman" w:cs="Times New Roman"/>
          <w:color w:val="000000"/>
          <w:sz w:val="24"/>
          <w:szCs w:val="24"/>
        </w:rPr>
        <w:t xml:space="preserve">, </w:t>
      </w:r>
      <w:r w:rsidRPr="002B240F">
        <w:rPr>
          <w:rFonts w:ascii="Times New Roman" w:hAnsi="Times New Roman" w:cs="Times New Roman"/>
          <w:i/>
          <w:iCs/>
          <w:color w:val="000000"/>
          <w:sz w:val="24"/>
          <w:szCs w:val="24"/>
        </w:rPr>
        <w:t>a day of darkness and gloom</w:t>
      </w:r>
      <w:r w:rsidRPr="002B240F">
        <w:rPr>
          <w:rFonts w:ascii="Times New Roman" w:hAnsi="Times New Roman" w:cs="Times New Roman"/>
          <w:color w:val="000000"/>
          <w:sz w:val="24"/>
          <w:szCs w:val="24"/>
        </w:rPr>
        <w:t xml:space="preserve">, </w:t>
      </w:r>
      <w:r w:rsidRPr="002B240F">
        <w:rPr>
          <w:rFonts w:ascii="Times New Roman" w:hAnsi="Times New Roman" w:cs="Times New Roman"/>
          <w:i/>
          <w:iCs/>
          <w:color w:val="000000"/>
          <w:sz w:val="24"/>
          <w:szCs w:val="24"/>
        </w:rPr>
        <w:t xml:space="preserve">a day of cloud and cloudy night. </w:t>
      </w:r>
      <w:r w:rsidRPr="002B240F">
        <w:rPr>
          <w:rFonts w:ascii="Times New Roman" w:hAnsi="Times New Roman" w:cs="Times New Roman"/>
          <w:color w:val="000000"/>
          <w:sz w:val="24"/>
          <w:szCs w:val="24"/>
        </w:rPr>
        <w:t xml:space="preserve">V. 16. </w:t>
      </w:r>
      <w:proofErr w:type="gramStart"/>
      <w:r w:rsidRPr="002B240F">
        <w:rPr>
          <w:rFonts w:ascii="Times New Roman" w:hAnsi="Times New Roman" w:cs="Times New Roman"/>
          <w:i/>
          <w:iCs/>
          <w:color w:val="000000"/>
          <w:sz w:val="24"/>
          <w:szCs w:val="24"/>
        </w:rPr>
        <w:t>A day of the trumpet and battering</w:t>
      </w:r>
      <w:r w:rsidRPr="002B240F">
        <w:rPr>
          <w:rFonts w:ascii="Times New Roman" w:hAnsi="Times New Roman" w:cs="Times New Roman"/>
          <w:color w:val="000000"/>
          <w:sz w:val="24"/>
          <w:szCs w:val="24"/>
        </w:rPr>
        <w:t xml:space="preserve">, </w:t>
      </w:r>
      <w:r w:rsidRPr="002B240F">
        <w:rPr>
          <w:rFonts w:ascii="Times New Roman" w:hAnsi="Times New Roman" w:cs="Times New Roman"/>
          <w:i/>
          <w:iCs/>
          <w:color w:val="000000"/>
          <w:sz w:val="24"/>
          <w:szCs w:val="24"/>
        </w:rPr>
        <w:t>over the fortified cities and high battlements.”</w:t>
      </w:r>
      <w:proofErr w:type="gramEnd"/>
      <w:r w:rsidRPr="002B240F">
        <w:rPr>
          <w:rFonts w:ascii="Times New Roman" w:hAnsi="Times New Roman" w:cs="Times New Roman"/>
          <w:i/>
          <w:iCs/>
          <w:color w:val="000000"/>
          <w:sz w:val="24"/>
          <w:szCs w:val="24"/>
        </w:rPr>
        <w:t xml:space="preserve"> </w:t>
      </w:r>
      <w:r w:rsidRPr="002B240F">
        <w:rPr>
          <w:rFonts w:ascii="Times New Roman" w:hAnsi="Times New Roman" w:cs="Times New Roman"/>
          <w:color w:val="000000"/>
          <w:sz w:val="24"/>
          <w:szCs w:val="24"/>
        </w:rPr>
        <w:t xml:space="preserve">The day of Jehovah is called “the great day” with reference to its effects, as in Joe. 2:11. The emphasis lies primarily, however, upon the </w:t>
      </w:r>
      <w:r w:rsidRPr="002B240F">
        <w:rPr>
          <w:rFonts w:ascii="LSBTrans" w:hAnsi="LSBTrans" w:cs="LSBTrans"/>
          <w:color w:val="000000"/>
          <w:sz w:val="24"/>
          <w:szCs w:val="24"/>
        </w:rPr>
        <w:t xml:space="preserve">qaÑroÝbh </w:t>
      </w:r>
      <w:r w:rsidRPr="002B240F">
        <w:rPr>
          <w:rFonts w:ascii="Times New Roman" w:hAnsi="Times New Roman" w:cs="Times New Roman"/>
          <w:color w:val="000000"/>
          <w:sz w:val="24"/>
          <w:szCs w:val="24"/>
        </w:rPr>
        <w:t>(is near), which is therefore repeated and strengthened by</w:t>
      </w:r>
      <w:r w:rsidRPr="00C061D3">
        <w:rPr>
          <w:rFonts w:ascii="SBL Hebrew" w:hAnsi="SBL Hebrew" w:cs="SBL Hebrew"/>
          <w:color w:val="008080"/>
          <w:sz w:val="28"/>
          <w:szCs w:val="28"/>
          <w:rtl/>
        </w:rPr>
        <w:t>מַהר מְאֹ</w:t>
      </w:r>
      <w:proofErr w:type="gramStart"/>
      <w:r w:rsidRPr="00C061D3">
        <w:rPr>
          <w:rFonts w:ascii="SBL Hebrew" w:hAnsi="SBL Hebrew" w:cs="SBL Hebrew"/>
          <w:color w:val="008080"/>
          <w:sz w:val="28"/>
          <w:szCs w:val="28"/>
          <w:rtl/>
        </w:rPr>
        <w:t xml:space="preserve">ד </w:t>
      </w:r>
      <w:r w:rsidRPr="002B240F">
        <w:rPr>
          <w:rFonts w:ascii="Times New Roman" w:hAnsi="Times New Roman" w:cs="Times New Roman"/>
          <w:color w:val="000000"/>
          <w:sz w:val="24"/>
          <w:szCs w:val="24"/>
        </w:rPr>
        <w:t>.</w:t>
      </w:r>
      <w:proofErr w:type="gramEnd"/>
      <w:r w:rsidRPr="00C061D3">
        <w:rPr>
          <w:rFonts w:ascii="SBL Hebrew" w:hAnsi="SBL Hebrew" w:cs="SBL Hebrew"/>
          <w:color w:val="008080"/>
          <w:sz w:val="28"/>
          <w:szCs w:val="28"/>
          <w:rtl/>
        </w:rPr>
        <w:t xml:space="preserve"> מַהר </w:t>
      </w:r>
      <w:r w:rsidRPr="002B240F">
        <w:rPr>
          <w:rFonts w:ascii="Times New Roman" w:hAnsi="Times New Roman" w:cs="Times New Roman"/>
          <w:color w:val="000000"/>
          <w:sz w:val="24"/>
          <w:szCs w:val="24"/>
        </w:rPr>
        <w:t xml:space="preserve">is not a </w:t>
      </w:r>
      <w:r w:rsidRPr="002B240F">
        <w:rPr>
          <w:rFonts w:ascii="Times New Roman" w:hAnsi="Times New Roman" w:cs="Times New Roman"/>
          <w:i/>
          <w:iCs/>
          <w:color w:val="000000"/>
          <w:sz w:val="24"/>
          <w:szCs w:val="24"/>
        </w:rPr>
        <w:t xml:space="preserve">piel </w:t>
      </w:r>
      <w:r w:rsidRPr="002B240F">
        <w:rPr>
          <w:rFonts w:ascii="Times New Roman" w:hAnsi="Times New Roman" w:cs="Times New Roman"/>
          <w:color w:val="000000"/>
          <w:sz w:val="24"/>
          <w:szCs w:val="24"/>
        </w:rPr>
        <w:t xml:space="preserve">participle with the </w:t>
      </w:r>
      <w:r w:rsidRPr="002B240F">
        <w:rPr>
          <w:rFonts w:ascii="Times New Roman" w:hAnsi="Times New Roman" w:cs="Times New Roman"/>
          <w:i/>
          <w:iCs/>
          <w:color w:val="000000"/>
          <w:sz w:val="24"/>
          <w:szCs w:val="24"/>
        </w:rPr>
        <w:t xml:space="preserve">Mem </w:t>
      </w:r>
      <w:r w:rsidRPr="002B240F">
        <w:rPr>
          <w:rFonts w:ascii="Times New Roman" w:hAnsi="Times New Roman" w:cs="Times New Roman"/>
          <w:color w:val="000000"/>
          <w:sz w:val="24"/>
          <w:szCs w:val="24"/>
        </w:rPr>
        <w:t xml:space="preserve">dropped, but an adjective form, which has sprung out of the adverbial use of the inf. abs. (cf. Ewald, § 240, </w:t>
      </w:r>
      <w:r w:rsidRPr="002B240F">
        <w:rPr>
          <w:rFonts w:ascii="Times New Roman" w:hAnsi="Times New Roman" w:cs="Times New Roman"/>
          <w:i/>
          <w:iCs/>
          <w:color w:val="000000"/>
          <w:sz w:val="24"/>
          <w:szCs w:val="24"/>
        </w:rPr>
        <w:t>e</w:t>
      </w:r>
      <w:r w:rsidRPr="002B240F">
        <w:rPr>
          <w:rFonts w:ascii="Times New Roman" w:hAnsi="Times New Roman" w:cs="Times New Roman"/>
          <w:color w:val="000000"/>
          <w:sz w:val="24"/>
          <w:szCs w:val="24"/>
        </w:rPr>
        <w:t>)</w:t>
      </w:r>
      <w:r w:rsidRPr="002B240F">
        <w:rPr>
          <w:rFonts w:ascii="Times New Roman" w:hAnsi="Times New Roman" w:cs="Times New Roman"/>
          <w:i/>
          <w:iCs/>
          <w:color w:val="000000"/>
          <w:sz w:val="24"/>
          <w:szCs w:val="24"/>
        </w:rPr>
        <w:t xml:space="preserve">. </w:t>
      </w:r>
      <w:r w:rsidRPr="002B240F">
        <w:rPr>
          <w:rFonts w:ascii="Times New Roman" w:hAnsi="Times New Roman" w:cs="Times New Roman"/>
          <w:color w:val="000000"/>
          <w:sz w:val="24"/>
          <w:szCs w:val="24"/>
        </w:rPr>
        <w:t>In the second hemistich the terrible character of this day is described.</w:t>
      </w:r>
      <w:r w:rsidRPr="00C061D3">
        <w:rPr>
          <w:rFonts w:ascii="SBL Hebrew" w:hAnsi="SBL Hebrew" w:cs="SBL Hebrew"/>
          <w:color w:val="008080"/>
          <w:sz w:val="28"/>
          <w:szCs w:val="28"/>
          <w:rtl/>
        </w:rPr>
        <w:t xml:space="preserve"> קוֹל </w:t>
      </w:r>
      <w:r w:rsidRPr="002B240F">
        <w:rPr>
          <w:rFonts w:ascii="Times New Roman" w:hAnsi="Times New Roman" w:cs="Times New Roman"/>
          <w:color w:val="000000"/>
          <w:sz w:val="24"/>
          <w:szCs w:val="24"/>
        </w:rPr>
        <w:t xml:space="preserve">before </w:t>
      </w:r>
      <w:r w:rsidRPr="002B240F">
        <w:rPr>
          <w:rFonts w:ascii="LSBTrans" w:hAnsi="LSBTrans" w:cs="LSBTrans"/>
          <w:color w:val="000000"/>
          <w:sz w:val="24"/>
          <w:szCs w:val="24"/>
        </w:rPr>
        <w:t xml:space="preserve">yoÝm YêhoÝvaÑh </w:t>
      </w:r>
      <w:r w:rsidRPr="002B240F">
        <w:rPr>
          <w:rFonts w:ascii="Times New Roman" w:hAnsi="Times New Roman" w:cs="Times New Roman"/>
          <w:color w:val="000000"/>
          <w:sz w:val="24"/>
          <w:szCs w:val="24"/>
        </w:rPr>
        <w:t>(the day of</w:t>
      </w:r>
      <w:r w:rsidRPr="002B240F">
        <w:rPr>
          <w:rFonts w:ascii="Times New Roman" w:hAnsi="Times New Roman" w:cs="Times New Roman"/>
          <w:color w:val="000000"/>
          <w:sz w:val="24"/>
          <w:szCs w:val="24"/>
          <w:rtl/>
        </w:rPr>
        <w:t xml:space="preserve"> </w:t>
      </w:r>
      <w:r w:rsidRPr="002B240F">
        <w:rPr>
          <w:rFonts w:ascii="Times New Roman" w:hAnsi="Times New Roman" w:cs="Times New Roman"/>
          <w:color w:val="000000"/>
          <w:sz w:val="24"/>
          <w:szCs w:val="24"/>
        </w:rPr>
        <w:t xml:space="preserve">Jehovah), at the head of an interjectional clause, has almost grown into an interjection (see at Isa. 13:4). </w:t>
      </w:r>
      <w:proofErr w:type="gramStart"/>
      <w:r w:rsidRPr="002B240F">
        <w:rPr>
          <w:rFonts w:ascii="Times New Roman" w:hAnsi="Times New Roman" w:cs="Times New Roman"/>
          <w:color w:val="000000"/>
          <w:sz w:val="24"/>
          <w:szCs w:val="24"/>
        </w:rPr>
        <w:t>The</w:t>
      </w:r>
      <w:proofErr w:type="gramEnd"/>
      <w:r w:rsidRPr="002B240F">
        <w:rPr>
          <w:rFonts w:ascii="Times New Roman" w:hAnsi="Times New Roman" w:cs="Times New Roman"/>
          <w:color w:val="000000"/>
          <w:sz w:val="24"/>
          <w:szCs w:val="24"/>
        </w:rPr>
        <w:t xml:space="preserve"> hero cries bitterly, because he cannot save </w:t>
      </w:r>
      <w:r w:rsidRPr="002B240F">
        <w:rPr>
          <w:rFonts w:ascii="Times New Roman" w:hAnsi="Times New Roman" w:cs="Times New Roman"/>
          <w:color w:val="000000"/>
          <w:sz w:val="24"/>
          <w:szCs w:val="24"/>
        </w:rPr>
        <w:lastRenderedPageBreak/>
        <w:t xml:space="preserve">himself, and must succumb to the power of the foe. </w:t>
      </w:r>
      <w:r w:rsidRPr="002B240F">
        <w:rPr>
          <w:rFonts w:ascii="LSBTrans" w:hAnsi="LSBTrans" w:cs="LSBTrans"/>
          <w:color w:val="000000"/>
          <w:sz w:val="24"/>
          <w:szCs w:val="24"/>
        </w:rPr>
        <w:t>ShaÑm</w:t>
      </w:r>
      <w:r w:rsidRPr="002B240F">
        <w:rPr>
          <w:rFonts w:ascii="Times New Roman" w:hAnsi="Times New Roman" w:cs="Times New Roman"/>
          <w:color w:val="000000"/>
          <w:sz w:val="24"/>
          <w:szCs w:val="24"/>
        </w:rPr>
        <w:t xml:space="preserve">, </w:t>
      </w:r>
      <w:r w:rsidRPr="002B240F">
        <w:rPr>
          <w:rFonts w:ascii="Times New Roman" w:hAnsi="Times New Roman" w:cs="Times New Roman"/>
          <w:i/>
          <w:iCs/>
          <w:color w:val="000000"/>
          <w:sz w:val="24"/>
          <w:szCs w:val="24"/>
        </w:rPr>
        <w:t>adv. loci</w:t>
      </w:r>
      <w:r w:rsidRPr="002B240F">
        <w:rPr>
          <w:rFonts w:ascii="Times New Roman" w:hAnsi="Times New Roman" w:cs="Times New Roman"/>
          <w:color w:val="000000"/>
          <w:sz w:val="24"/>
          <w:szCs w:val="24"/>
        </w:rPr>
        <w:t xml:space="preserve">, has not a temporal signification even here, but may be explained from the fact that in connection with the day the prophet is thinking of the field of battle, on which the hero perishes while fighting. In order to depict more fully the terrible character of this day, Zephaniah crowds together in vv. 15 and 16 all the words supplied by the language to describe the terrors of the judgment. He first of all designates it as </w:t>
      </w:r>
      <w:r w:rsidRPr="002B240F">
        <w:rPr>
          <w:rFonts w:ascii="LSBTrans" w:hAnsi="LSBTrans" w:cs="LSBTrans"/>
          <w:color w:val="000000"/>
          <w:sz w:val="24"/>
          <w:szCs w:val="24"/>
        </w:rPr>
        <w:t xml:space="preserve">yoÝm ÿebhraÑh, </w:t>
      </w:r>
      <w:r w:rsidRPr="002B240F">
        <w:rPr>
          <w:rFonts w:ascii="Times New Roman" w:hAnsi="Times New Roman" w:cs="Times New Roman"/>
          <w:color w:val="000000"/>
          <w:sz w:val="24"/>
          <w:szCs w:val="24"/>
        </w:rPr>
        <w:t xml:space="preserve">the day of the overflowing wrath of God (cf. v. 18); then, according to the effect which the pouring out of the wrath of God produces upon men, as a day of distress and pressure (cf. Job. 15:24), of devastation </w:t>
      </w:r>
      <w:proofErr w:type="gramStart"/>
      <w:r w:rsidRPr="002B240F">
        <w:rPr>
          <w:rFonts w:ascii="Times New Roman" w:hAnsi="Times New Roman" w:cs="Times New Roman"/>
          <w:color w:val="000000"/>
          <w:sz w:val="24"/>
          <w:szCs w:val="24"/>
        </w:rPr>
        <w:t>(</w:t>
      </w:r>
      <w:r w:rsidRPr="00C061D3">
        <w:rPr>
          <w:rFonts w:ascii="SBL Hebrew" w:hAnsi="SBL Hebrew" w:cs="SBL Hebrew"/>
          <w:color w:val="008080"/>
          <w:sz w:val="28"/>
          <w:szCs w:val="28"/>
          <w:rtl/>
        </w:rPr>
        <w:t xml:space="preserve"> ש</w:t>
      </w:r>
      <w:proofErr w:type="gramEnd"/>
      <w:r w:rsidRPr="00C061D3">
        <w:rPr>
          <w:rFonts w:ascii="SBL Hebrew" w:hAnsi="SBL Hebrew" w:cs="SBL Hebrew"/>
          <w:color w:val="008080"/>
          <w:sz w:val="28"/>
          <w:szCs w:val="28"/>
          <w:rtl/>
        </w:rPr>
        <w:t>ׁאָה</w:t>
      </w:r>
      <w:r w:rsidRPr="002B240F">
        <w:rPr>
          <w:rFonts w:ascii="Times New Roman" w:hAnsi="Times New Roman" w:cs="Times New Roman"/>
          <w:color w:val="000000"/>
          <w:sz w:val="24"/>
          <w:szCs w:val="24"/>
        </w:rPr>
        <w:t>and</w:t>
      </w:r>
      <w:r w:rsidRPr="00C061D3">
        <w:rPr>
          <w:rFonts w:ascii="SBL Hebrew" w:hAnsi="SBL Hebrew" w:cs="SBL Hebrew"/>
          <w:color w:val="008080"/>
          <w:sz w:val="28"/>
          <w:szCs w:val="28"/>
          <w:rtl/>
        </w:rPr>
        <w:t xml:space="preserve"> מְשׁוֹאה </w:t>
      </w:r>
      <w:r w:rsidRPr="002B240F">
        <w:rPr>
          <w:rFonts w:ascii="Times New Roman" w:hAnsi="Times New Roman" w:cs="Times New Roman"/>
          <w:color w:val="000000"/>
          <w:sz w:val="24"/>
          <w:szCs w:val="24"/>
        </w:rPr>
        <w:t xml:space="preserve">combined, as in Job. 38:27; 30:3), and of the darkest cloudy night, after Joe. 2:2; and lastly, in v. 16, indicating still more closely the nature of the judgment, as a day of the trumpet and the trumpet- blast, i.e., on which the clangour of the war-trumpets will be heard over all the fortifications and castles, and the enemy will attack, take, and destroy the fortified places amidst the blast of trumpets (cf. </w:t>
      </w:r>
      <w:r w:rsidR="000403B9">
        <w:rPr>
          <w:rFonts w:ascii="Times New Roman" w:hAnsi="Times New Roman" w:cs="Times New Roman"/>
          <w:color w:val="000000"/>
          <w:sz w:val="24"/>
          <w:szCs w:val="24"/>
        </w:rPr>
        <w:t>Am.</w:t>
      </w:r>
      <w:r w:rsidRPr="002B240F">
        <w:rPr>
          <w:rFonts w:ascii="Times New Roman" w:hAnsi="Times New Roman" w:cs="Times New Roman"/>
          <w:color w:val="000000"/>
          <w:sz w:val="24"/>
          <w:szCs w:val="24"/>
        </w:rPr>
        <w:t xml:space="preserve"> 2:2). </w:t>
      </w:r>
      <w:r w:rsidRPr="002B240F">
        <w:rPr>
          <w:rFonts w:ascii="LSBTrans" w:hAnsi="LSBTrans" w:cs="LSBTrans"/>
          <w:color w:val="000000"/>
          <w:sz w:val="24"/>
          <w:szCs w:val="24"/>
        </w:rPr>
        <w:t xml:space="preserve">PinnoÝth </w:t>
      </w:r>
      <w:r w:rsidRPr="002B240F">
        <w:rPr>
          <w:rFonts w:ascii="Times New Roman" w:hAnsi="Times New Roman" w:cs="Times New Roman"/>
          <w:color w:val="000000"/>
          <w:sz w:val="24"/>
          <w:szCs w:val="24"/>
        </w:rPr>
        <w:t>are the corners and battlements of the walls of the fortifications (2Ch. 26:15).</w:t>
      </w:r>
    </w:p>
    <w:p w:rsidR="00B40E7B" w:rsidRPr="002B240F" w:rsidRDefault="00B40E7B" w:rsidP="0075395B">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B40E7B" w:rsidRPr="000D2FE5" w:rsidRDefault="00B40E7B" w:rsidP="000403B9">
      <w:pPr>
        <w:pStyle w:val="Heading3"/>
      </w:pPr>
      <w:r w:rsidRPr="000D2FE5">
        <w:t>[[@Bible</w:t>
      </w:r>
      <w:proofErr w:type="gramStart"/>
      <w:r w:rsidRPr="000D2FE5">
        <w:t>:Zephaniah</w:t>
      </w:r>
      <w:proofErr w:type="gramEnd"/>
      <w:r w:rsidRPr="000D2FE5">
        <w:t xml:space="preserve"> 1:17]]</w:t>
      </w:r>
      <w:proofErr w:type="gramStart"/>
      <w:r w:rsidRPr="000D2FE5">
        <w:t>Zep.</w:t>
      </w:r>
      <w:proofErr w:type="gramEnd"/>
      <w:r w:rsidRPr="000D2FE5">
        <w:t xml:space="preserve"> 1:17-18. </w:t>
      </w:r>
    </w:p>
    <w:p w:rsidR="00B40E7B" w:rsidRPr="002B240F" w:rsidRDefault="00B40E7B" w:rsidP="0075395B">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2B240F">
        <w:rPr>
          <w:rFonts w:ascii="Times New Roman" w:hAnsi="Times New Roman" w:cs="Times New Roman"/>
          <w:color w:val="000000"/>
          <w:sz w:val="24"/>
          <w:szCs w:val="24"/>
        </w:rPr>
        <w:t xml:space="preserve">In the midst of this tribulation the sinners will perish without counsel or help. V. 17. </w:t>
      </w:r>
      <w:r w:rsidRPr="002B240F">
        <w:rPr>
          <w:rFonts w:ascii="Times New Roman" w:hAnsi="Times New Roman" w:cs="Times New Roman"/>
          <w:i/>
          <w:iCs/>
          <w:color w:val="000000"/>
          <w:sz w:val="24"/>
          <w:szCs w:val="24"/>
        </w:rPr>
        <w:t>“And I make it strait for men</w:t>
      </w:r>
      <w:r w:rsidRPr="002B240F">
        <w:rPr>
          <w:rFonts w:ascii="Times New Roman" w:hAnsi="Times New Roman" w:cs="Times New Roman"/>
          <w:color w:val="000000"/>
          <w:sz w:val="24"/>
          <w:szCs w:val="24"/>
        </w:rPr>
        <w:t xml:space="preserve">, </w:t>
      </w:r>
      <w:r w:rsidRPr="002B240F">
        <w:rPr>
          <w:rFonts w:ascii="Times New Roman" w:hAnsi="Times New Roman" w:cs="Times New Roman"/>
          <w:i/>
          <w:iCs/>
          <w:color w:val="000000"/>
          <w:sz w:val="24"/>
          <w:szCs w:val="24"/>
        </w:rPr>
        <w:t>and they will walk like blind men</w:t>
      </w:r>
      <w:r w:rsidRPr="002B240F">
        <w:rPr>
          <w:rFonts w:ascii="Times New Roman" w:hAnsi="Times New Roman" w:cs="Times New Roman"/>
          <w:color w:val="000000"/>
          <w:sz w:val="24"/>
          <w:szCs w:val="24"/>
        </w:rPr>
        <w:t xml:space="preserve">, </w:t>
      </w:r>
      <w:r w:rsidRPr="002B240F">
        <w:rPr>
          <w:rFonts w:ascii="Times New Roman" w:hAnsi="Times New Roman" w:cs="Times New Roman"/>
          <w:i/>
          <w:iCs/>
          <w:color w:val="000000"/>
          <w:sz w:val="24"/>
          <w:szCs w:val="24"/>
        </w:rPr>
        <w:t>because they have sinned against Jehovah</w:t>
      </w:r>
      <w:r w:rsidRPr="002B240F">
        <w:rPr>
          <w:rFonts w:ascii="Times New Roman" w:hAnsi="Times New Roman" w:cs="Times New Roman"/>
          <w:color w:val="000000"/>
          <w:sz w:val="24"/>
          <w:szCs w:val="24"/>
        </w:rPr>
        <w:t xml:space="preserve">; </w:t>
      </w:r>
      <w:r w:rsidRPr="002B240F">
        <w:rPr>
          <w:rFonts w:ascii="Times New Roman" w:hAnsi="Times New Roman" w:cs="Times New Roman"/>
          <w:i/>
          <w:iCs/>
          <w:color w:val="000000"/>
          <w:sz w:val="24"/>
          <w:szCs w:val="24"/>
        </w:rPr>
        <w:t>and their blood will be poured out like dust</w:t>
      </w:r>
      <w:r w:rsidRPr="002B240F">
        <w:rPr>
          <w:rFonts w:ascii="Times New Roman" w:hAnsi="Times New Roman" w:cs="Times New Roman"/>
          <w:color w:val="000000"/>
          <w:sz w:val="24"/>
          <w:szCs w:val="24"/>
        </w:rPr>
        <w:t xml:space="preserve">, </w:t>
      </w:r>
      <w:r w:rsidRPr="002B240F">
        <w:rPr>
          <w:rFonts w:ascii="Times New Roman" w:hAnsi="Times New Roman" w:cs="Times New Roman"/>
          <w:i/>
          <w:iCs/>
          <w:color w:val="000000"/>
          <w:sz w:val="24"/>
          <w:szCs w:val="24"/>
        </w:rPr>
        <w:t xml:space="preserve">and their flesh like dung. </w:t>
      </w:r>
      <w:r w:rsidRPr="002B240F">
        <w:rPr>
          <w:rFonts w:ascii="Times New Roman" w:hAnsi="Times New Roman" w:cs="Times New Roman"/>
          <w:color w:val="000000"/>
          <w:sz w:val="24"/>
          <w:szCs w:val="24"/>
        </w:rPr>
        <w:t xml:space="preserve">V. 18. </w:t>
      </w:r>
      <w:r w:rsidRPr="002B240F">
        <w:rPr>
          <w:rFonts w:ascii="Times New Roman" w:hAnsi="Times New Roman" w:cs="Times New Roman"/>
          <w:i/>
          <w:iCs/>
          <w:color w:val="000000"/>
          <w:sz w:val="24"/>
          <w:szCs w:val="24"/>
        </w:rPr>
        <w:t>Even their silver</w:t>
      </w:r>
      <w:r w:rsidRPr="002B240F">
        <w:rPr>
          <w:rFonts w:ascii="Times New Roman" w:hAnsi="Times New Roman" w:cs="Times New Roman"/>
          <w:color w:val="000000"/>
          <w:sz w:val="24"/>
          <w:szCs w:val="24"/>
        </w:rPr>
        <w:t xml:space="preserve">, </w:t>
      </w:r>
      <w:r w:rsidRPr="002B240F">
        <w:rPr>
          <w:rFonts w:ascii="Times New Roman" w:hAnsi="Times New Roman" w:cs="Times New Roman"/>
          <w:i/>
          <w:iCs/>
          <w:color w:val="000000"/>
          <w:sz w:val="24"/>
          <w:szCs w:val="24"/>
        </w:rPr>
        <w:t>even their gold</w:t>
      </w:r>
      <w:r w:rsidRPr="002B240F">
        <w:rPr>
          <w:rFonts w:ascii="Times New Roman" w:hAnsi="Times New Roman" w:cs="Times New Roman"/>
          <w:color w:val="000000"/>
          <w:sz w:val="24"/>
          <w:szCs w:val="24"/>
        </w:rPr>
        <w:t xml:space="preserve">, </w:t>
      </w:r>
      <w:r w:rsidRPr="002B240F">
        <w:rPr>
          <w:rFonts w:ascii="Times New Roman" w:hAnsi="Times New Roman" w:cs="Times New Roman"/>
          <w:i/>
          <w:iCs/>
          <w:color w:val="000000"/>
          <w:sz w:val="24"/>
          <w:szCs w:val="24"/>
        </w:rPr>
        <w:t>will not be able to save them on the day of Jehovah’s fury</w:t>
      </w:r>
      <w:r w:rsidRPr="002B240F">
        <w:rPr>
          <w:rFonts w:ascii="Times New Roman" w:hAnsi="Times New Roman" w:cs="Times New Roman"/>
          <w:color w:val="000000"/>
          <w:sz w:val="24"/>
          <w:szCs w:val="24"/>
        </w:rPr>
        <w:t xml:space="preserve">, </w:t>
      </w:r>
      <w:r w:rsidRPr="002B240F">
        <w:rPr>
          <w:rFonts w:ascii="Times New Roman" w:hAnsi="Times New Roman" w:cs="Times New Roman"/>
          <w:i/>
          <w:iCs/>
          <w:color w:val="000000"/>
          <w:sz w:val="24"/>
          <w:szCs w:val="24"/>
        </w:rPr>
        <w:t>and in the fire of His wrath will the whole earth be devoured</w:t>
      </w:r>
      <w:r w:rsidRPr="002B240F">
        <w:rPr>
          <w:rFonts w:ascii="Times New Roman" w:hAnsi="Times New Roman" w:cs="Times New Roman"/>
          <w:color w:val="000000"/>
          <w:sz w:val="24"/>
          <w:szCs w:val="24"/>
        </w:rPr>
        <w:t xml:space="preserve">; </w:t>
      </w:r>
      <w:r w:rsidRPr="002B240F">
        <w:rPr>
          <w:rFonts w:ascii="Times New Roman" w:hAnsi="Times New Roman" w:cs="Times New Roman"/>
          <w:i/>
          <w:iCs/>
          <w:color w:val="000000"/>
          <w:sz w:val="24"/>
          <w:szCs w:val="24"/>
        </w:rPr>
        <w:t>for He will make an</w:t>
      </w:r>
      <w:r w:rsidRPr="002B240F">
        <w:rPr>
          <w:rFonts w:ascii="Times New Roman" w:hAnsi="Times New Roman" w:cs="Times New Roman"/>
          <w:color w:val="000000"/>
          <w:sz w:val="24"/>
          <w:szCs w:val="24"/>
          <w:rtl/>
        </w:rPr>
        <w:t xml:space="preserve"> </w:t>
      </w:r>
      <w:r w:rsidRPr="002B240F">
        <w:rPr>
          <w:rFonts w:ascii="Times New Roman" w:hAnsi="Times New Roman" w:cs="Times New Roman"/>
          <w:i/>
          <w:iCs/>
          <w:color w:val="000000"/>
          <w:sz w:val="24"/>
          <w:szCs w:val="24"/>
        </w:rPr>
        <w:t>end</w:t>
      </w:r>
      <w:r w:rsidRPr="002B240F">
        <w:rPr>
          <w:rFonts w:ascii="Times New Roman" w:hAnsi="Times New Roman" w:cs="Times New Roman"/>
          <w:color w:val="000000"/>
          <w:sz w:val="24"/>
          <w:szCs w:val="24"/>
        </w:rPr>
        <w:t xml:space="preserve">, </w:t>
      </w:r>
      <w:r w:rsidRPr="002B240F">
        <w:rPr>
          <w:rFonts w:ascii="Times New Roman" w:hAnsi="Times New Roman" w:cs="Times New Roman"/>
          <w:i/>
          <w:iCs/>
          <w:color w:val="000000"/>
          <w:sz w:val="24"/>
          <w:szCs w:val="24"/>
        </w:rPr>
        <w:t>yea a sudden one</w:t>
      </w:r>
      <w:r w:rsidRPr="002B240F">
        <w:rPr>
          <w:rFonts w:ascii="Times New Roman" w:hAnsi="Times New Roman" w:cs="Times New Roman"/>
          <w:color w:val="000000"/>
          <w:sz w:val="24"/>
          <w:szCs w:val="24"/>
        </w:rPr>
        <w:t xml:space="preserve">, </w:t>
      </w:r>
      <w:r w:rsidRPr="002B240F">
        <w:rPr>
          <w:rFonts w:ascii="Times New Roman" w:hAnsi="Times New Roman" w:cs="Times New Roman"/>
          <w:i/>
          <w:iCs/>
          <w:color w:val="000000"/>
          <w:sz w:val="24"/>
          <w:szCs w:val="24"/>
        </w:rPr>
        <w:t>to all the inhabitants of the earth.”</w:t>
      </w:r>
      <w:r w:rsidRPr="00C061D3">
        <w:rPr>
          <w:rFonts w:ascii="SBL Hebrew" w:hAnsi="SBL Hebrew" w:cs="SBL Hebrew"/>
          <w:color w:val="008080"/>
          <w:sz w:val="28"/>
          <w:szCs w:val="28"/>
          <w:rtl/>
        </w:rPr>
        <w:t xml:space="preserve"> והֲצרֹתִי </w:t>
      </w:r>
      <w:r w:rsidRPr="002B240F">
        <w:rPr>
          <w:rFonts w:ascii="Times New Roman" w:hAnsi="Times New Roman" w:cs="Times New Roman"/>
          <w:color w:val="000000"/>
          <w:sz w:val="24"/>
          <w:szCs w:val="24"/>
        </w:rPr>
        <w:t xml:space="preserve">reminds of the threat of Moses in </w:t>
      </w:r>
      <w:r w:rsidR="000403B9">
        <w:rPr>
          <w:rFonts w:ascii="Times New Roman" w:hAnsi="Times New Roman" w:cs="Times New Roman"/>
          <w:color w:val="000000"/>
          <w:sz w:val="24"/>
          <w:szCs w:val="24"/>
        </w:rPr>
        <w:t>Deut.</w:t>
      </w:r>
      <w:r w:rsidRPr="002B240F">
        <w:rPr>
          <w:rFonts w:ascii="Times New Roman" w:hAnsi="Times New Roman" w:cs="Times New Roman"/>
          <w:color w:val="000000"/>
          <w:sz w:val="24"/>
          <w:szCs w:val="24"/>
        </w:rPr>
        <w:t xml:space="preserve"> </w:t>
      </w:r>
      <w:proofErr w:type="gramStart"/>
      <w:r w:rsidRPr="002B240F">
        <w:rPr>
          <w:rFonts w:ascii="Times New Roman" w:hAnsi="Times New Roman" w:cs="Times New Roman"/>
          <w:color w:val="000000"/>
          <w:sz w:val="24"/>
          <w:szCs w:val="24"/>
        </w:rPr>
        <w:t>28:52, to which Zephaniah alluded in v. 16.</w:t>
      </w:r>
      <w:proofErr w:type="gramEnd"/>
      <w:r w:rsidRPr="002B240F">
        <w:rPr>
          <w:rFonts w:ascii="Times New Roman" w:hAnsi="Times New Roman" w:cs="Times New Roman"/>
          <w:color w:val="000000"/>
          <w:sz w:val="24"/>
          <w:szCs w:val="24"/>
        </w:rPr>
        <w:t xml:space="preserve"> And </w:t>
      </w:r>
      <w:proofErr w:type="gramStart"/>
      <w:r w:rsidRPr="002B240F">
        <w:rPr>
          <w:rFonts w:ascii="Times New Roman" w:hAnsi="Times New Roman" w:cs="Times New Roman"/>
          <w:color w:val="000000"/>
          <w:sz w:val="24"/>
          <w:szCs w:val="24"/>
        </w:rPr>
        <w:t>in</w:t>
      </w:r>
      <w:r w:rsidRPr="002B240F">
        <w:rPr>
          <w:rFonts w:ascii="Times New Roman" w:hAnsi="Times New Roman" w:cs="Times New Roman"/>
          <w:color w:val="000000"/>
          <w:sz w:val="24"/>
          <w:szCs w:val="24"/>
          <w:rtl/>
        </w:rPr>
        <w:t xml:space="preserve"> </w:t>
      </w:r>
      <w:r w:rsidRPr="00C061D3">
        <w:rPr>
          <w:rFonts w:ascii="SBL Hebrew" w:hAnsi="SBL Hebrew" w:cs="SBL Hebrew"/>
          <w:color w:val="008080"/>
          <w:sz w:val="28"/>
          <w:szCs w:val="28"/>
          <w:rtl/>
        </w:rPr>
        <w:t xml:space="preserve"> ה</w:t>
      </w:r>
      <w:proofErr w:type="gramEnd"/>
      <w:r w:rsidRPr="00C061D3">
        <w:rPr>
          <w:rFonts w:ascii="SBL Hebrew" w:hAnsi="SBL Hebrew" w:cs="SBL Hebrew"/>
          <w:color w:val="008080"/>
          <w:sz w:val="28"/>
          <w:szCs w:val="28"/>
          <w:rtl/>
        </w:rPr>
        <w:t xml:space="preserve">ָלְכוּ כַּעִורִים </w:t>
      </w:r>
      <w:r w:rsidRPr="002B240F">
        <w:rPr>
          <w:rFonts w:ascii="Times New Roman" w:hAnsi="Times New Roman" w:cs="Times New Roman"/>
          <w:color w:val="000000"/>
          <w:sz w:val="24"/>
          <w:szCs w:val="24"/>
        </w:rPr>
        <w:t xml:space="preserve">the allusion to </w:t>
      </w:r>
      <w:r w:rsidR="000403B9">
        <w:rPr>
          <w:rFonts w:ascii="Times New Roman" w:hAnsi="Times New Roman" w:cs="Times New Roman"/>
          <w:color w:val="000000"/>
          <w:sz w:val="24"/>
          <w:szCs w:val="24"/>
        </w:rPr>
        <w:t>Deut.</w:t>
      </w:r>
      <w:r w:rsidRPr="002B240F">
        <w:rPr>
          <w:rFonts w:ascii="Times New Roman" w:hAnsi="Times New Roman" w:cs="Times New Roman"/>
          <w:color w:val="000000"/>
          <w:sz w:val="24"/>
          <w:szCs w:val="24"/>
        </w:rPr>
        <w:t xml:space="preserve"> 28:29 is also unmistakeable. </w:t>
      </w:r>
      <w:proofErr w:type="gramStart"/>
      <w:r w:rsidRPr="002B240F">
        <w:rPr>
          <w:rFonts w:ascii="Times New Roman" w:hAnsi="Times New Roman" w:cs="Times New Roman"/>
          <w:color w:val="000000"/>
          <w:sz w:val="24"/>
          <w:szCs w:val="24"/>
        </w:rPr>
        <w:t>To walk like</w:t>
      </w:r>
      <w:r w:rsidRPr="002B240F">
        <w:rPr>
          <w:rFonts w:ascii="Times New Roman" w:hAnsi="Times New Roman" w:cs="Times New Roman"/>
          <w:color w:val="000000"/>
          <w:sz w:val="24"/>
          <w:szCs w:val="24"/>
          <w:rtl/>
        </w:rPr>
        <w:t xml:space="preserve"> </w:t>
      </w:r>
      <w:r w:rsidRPr="002B240F">
        <w:rPr>
          <w:rFonts w:ascii="Times New Roman" w:hAnsi="Times New Roman" w:cs="Times New Roman"/>
          <w:color w:val="000000"/>
          <w:sz w:val="24"/>
          <w:szCs w:val="24"/>
        </w:rPr>
        <w:t>the blind, i.e., to seek a way out of the trouble without finding one.</w:t>
      </w:r>
      <w:proofErr w:type="gramEnd"/>
      <w:r w:rsidRPr="002B240F">
        <w:rPr>
          <w:rFonts w:ascii="Times New Roman" w:hAnsi="Times New Roman" w:cs="Times New Roman"/>
          <w:color w:val="000000"/>
          <w:sz w:val="24"/>
          <w:szCs w:val="24"/>
        </w:rPr>
        <w:t xml:space="preserve"> This distress God sends, because they have sinned against Him, by falling away from Him through idolatry and the transgression of His commandments, as already shown in vv. 4-12. But the punishment will be terrible. Their blood will be poured out like dust. The point of comparison is not the quantity, as in Gen. 13:16 and others, but the worthlessness of dust, as in 2Ki. 13:7 and Isa. 49:23. The blood is thought as little of as the dust which is trodden under foot. </w:t>
      </w:r>
      <w:r w:rsidRPr="002B240F">
        <w:rPr>
          <w:rFonts w:ascii="LSBTrans" w:hAnsi="LSBTrans" w:cs="LSBTrans"/>
          <w:color w:val="000000"/>
          <w:sz w:val="24"/>
          <w:szCs w:val="24"/>
        </w:rPr>
        <w:t xml:space="preserve">LêchuÝm, </w:t>
      </w:r>
      <w:r w:rsidRPr="002B240F">
        <w:rPr>
          <w:rFonts w:ascii="Times New Roman" w:hAnsi="Times New Roman" w:cs="Times New Roman"/>
          <w:color w:val="000000"/>
          <w:sz w:val="24"/>
          <w:szCs w:val="24"/>
        </w:rPr>
        <w:t xml:space="preserve">which occurs again in Job. 20:23, means flesh (as in the Arabic), not food. The verb </w:t>
      </w:r>
      <w:r w:rsidRPr="002B240F">
        <w:rPr>
          <w:rFonts w:ascii="LSBTrans" w:hAnsi="LSBTrans" w:cs="LSBTrans"/>
          <w:color w:val="000000"/>
          <w:sz w:val="24"/>
          <w:szCs w:val="24"/>
        </w:rPr>
        <w:t xml:space="preserve">shaÑphakh, </w:t>
      </w:r>
      <w:r w:rsidRPr="002B240F">
        <w:rPr>
          <w:rFonts w:ascii="Times New Roman" w:hAnsi="Times New Roman" w:cs="Times New Roman"/>
          <w:color w:val="000000"/>
          <w:sz w:val="24"/>
          <w:szCs w:val="24"/>
        </w:rPr>
        <w:t xml:space="preserve">to pour out, is also to be taken </w:t>
      </w:r>
      <w:r w:rsidRPr="002B240F">
        <w:rPr>
          <w:rFonts w:ascii="Times New Roman" w:hAnsi="Times New Roman" w:cs="Times New Roman"/>
          <w:i/>
          <w:iCs/>
          <w:color w:val="000000"/>
          <w:sz w:val="24"/>
          <w:szCs w:val="24"/>
        </w:rPr>
        <w:t xml:space="preserve">per zeugma </w:t>
      </w:r>
      <w:r w:rsidRPr="002B240F">
        <w:rPr>
          <w:rFonts w:ascii="Times New Roman" w:hAnsi="Times New Roman" w:cs="Times New Roman"/>
          <w:color w:val="000000"/>
          <w:sz w:val="24"/>
          <w:szCs w:val="24"/>
        </w:rPr>
        <w:t xml:space="preserve">in connection with this clause, though without there being any necessity to associate it with 2Sa. 20:10, and regard </w:t>
      </w:r>
      <w:r w:rsidRPr="002B240F">
        <w:rPr>
          <w:rFonts w:ascii="LSBTrans" w:hAnsi="LSBTrans" w:cs="LSBTrans"/>
          <w:color w:val="000000"/>
          <w:sz w:val="24"/>
          <w:szCs w:val="24"/>
        </w:rPr>
        <w:t xml:space="preserve">lêchuÝm </w:t>
      </w:r>
      <w:r w:rsidRPr="002B240F">
        <w:rPr>
          <w:rFonts w:ascii="Times New Roman" w:hAnsi="Times New Roman" w:cs="Times New Roman"/>
          <w:color w:val="000000"/>
          <w:sz w:val="24"/>
          <w:szCs w:val="24"/>
        </w:rPr>
        <w:t xml:space="preserve">as referring to the bowels. For the fact itself, compare 1Ki. 14:10 and Jer. 9:21. In order to cut off all hope of deliverance from the rich and distinguished sinners, the prophet adds in v. 18: Even with silver and gold will they not be able to save their lives. The enemy will give no heed to this (cf. Isa. 13:17; Jer. 4:30; Eze. 7:19) in the day that the Lord will pour out His fury upon the ungodly, to destroy the whole earth with the fire of His wrathful jealousy (cf. </w:t>
      </w:r>
      <w:r w:rsidR="000403B9">
        <w:rPr>
          <w:rFonts w:ascii="Times New Roman" w:hAnsi="Times New Roman" w:cs="Times New Roman"/>
          <w:color w:val="000000"/>
          <w:sz w:val="24"/>
          <w:szCs w:val="24"/>
        </w:rPr>
        <w:t>Deut.</w:t>
      </w:r>
      <w:r w:rsidRPr="002B240F">
        <w:rPr>
          <w:rFonts w:ascii="Times New Roman" w:hAnsi="Times New Roman" w:cs="Times New Roman"/>
          <w:color w:val="000000"/>
          <w:sz w:val="24"/>
          <w:szCs w:val="24"/>
        </w:rPr>
        <w:t xml:space="preserve"> 4:24). By </w:t>
      </w:r>
      <w:r w:rsidRPr="002B240F">
        <w:rPr>
          <w:rFonts w:ascii="LSBTrans" w:hAnsi="LSBTrans" w:cs="LSBTrans"/>
          <w:color w:val="000000"/>
          <w:sz w:val="24"/>
          <w:szCs w:val="24"/>
        </w:rPr>
        <w:t xml:space="preserve">kol-haÑÿaÑrets </w:t>
      </w:r>
      <w:r w:rsidRPr="002B240F">
        <w:rPr>
          <w:rFonts w:ascii="Times New Roman" w:hAnsi="Times New Roman" w:cs="Times New Roman"/>
          <w:color w:val="000000"/>
          <w:sz w:val="24"/>
          <w:szCs w:val="24"/>
        </w:rPr>
        <w:t>we might understand the whole of the land of Judah, if we looked at what immediately precedes it. But if we bear in mind that the threat commenced with judgment upon the whole earth (vv. 2, 3), and that it here returns to its starting-point, to round off the picture, there can be no doubt that the whole earth is intended. The reason assigned for this threat in v. 18</w:t>
      </w:r>
      <w:r w:rsidRPr="002B240F">
        <w:rPr>
          <w:rFonts w:ascii="Times New Roman" w:hAnsi="Times New Roman" w:cs="Times New Roman"/>
          <w:i/>
          <w:iCs/>
          <w:color w:val="000000"/>
          <w:sz w:val="24"/>
          <w:szCs w:val="24"/>
        </w:rPr>
        <w:t xml:space="preserve">b </w:t>
      </w:r>
      <w:r w:rsidRPr="002B240F">
        <w:rPr>
          <w:rFonts w:ascii="Times New Roman" w:hAnsi="Times New Roman" w:cs="Times New Roman"/>
          <w:color w:val="000000"/>
          <w:sz w:val="24"/>
          <w:szCs w:val="24"/>
        </w:rPr>
        <w:t>is formed after Isa. 10:23; but the expression is strengthened by the use of</w:t>
      </w:r>
      <w:r w:rsidRPr="002B240F">
        <w:rPr>
          <w:rFonts w:ascii="Times New Roman" w:hAnsi="Times New Roman" w:cs="Times New Roman"/>
          <w:color w:val="000000"/>
          <w:sz w:val="24"/>
          <w:szCs w:val="24"/>
          <w:rtl/>
        </w:rPr>
        <w:t xml:space="preserve">      </w:t>
      </w:r>
      <w:r w:rsidRPr="00C061D3">
        <w:rPr>
          <w:rFonts w:ascii="SBL Hebrew" w:hAnsi="SBL Hebrew" w:cs="SBL Hebrew"/>
          <w:color w:val="008080"/>
          <w:sz w:val="28"/>
          <w:szCs w:val="28"/>
          <w:rtl/>
        </w:rPr>
        <w:t xml:space="preserve"> </w:t>
      </w:r>
      <w:r w:rsidRPr="00C061D3">
        <w:rPr>
          <w:rFonts w:ascii="SBL Hebrew" w:hAnsi="SBL Hebrew" w:cs="SBL Hebrew"/>
          <w:color w:val="008080"/>
          <w:sz w:val="28"/>
          <w:szCs w:val="28"/>
        </w:rPr>
        <w:t xml:space="preserve">    </w:t>
      </w:r>
      <w:r w:rsidRPr="00C061D3">
        <w:rPr>
          <w:rFonts w:ascii="SBL Hebrew" w:hAnsi="SBL Hebrew" w:cs="SBL Hebrew"/>
          <w:color w:val="008080"/>
          <w:sz w:val="28"/>
          <w:szCs w:val="28"/>
          <w:rtl/>
        </w:rPr>
        <w:t>אַךְ־נִבְהָלָ</w:t>
      </w:r>
      <w:proofErr w:type="gramStart"/>
      <w:r w:rsidRPr="00C061D3">
        <w:rPr>
          <w:rFonts w:ascii="SBL Hebrew" w:hAnsi="SBL Hebrew" w:cs="SBL Hebrew"/>
          <w:color w:val="008080"/>
          <w:sz w:val="28"/>
          <w:szCs w:val="28"/>
          <w:rtl/>
        </w:rPr>
        <w:t xml:space="preserve">ה </w:t>
      </w:r>
      <w:r w:rsidRPr="00C061D3">
        <w:rPr>
          <w:rFonts w:ascii="SBL Hebrew" w:hAnsi="SBL Hebrew" w:cs="SBL Hebrew"/>
          <w:color w:val="008080"/>
          <w:sz w:val="28"/>
          <w:szCs w:val="28"/>
        </w:rPr>
        <w:t xml:space="preserve"> </w:t>
      </w:r>
      <w:r w:rsidRPr="002B240F">
        <w:rPr>
          <w:rFonts w:ascii="Times New Roman" w:hAnsi="Times New Roman" w:cs="Times New Roman"/>
          <w:color w:val="000000"/>
          <w:sz w:val="24"/>
          <w:szCs w:val="24"/>
        </w:rPr>
        <w:t>instead</w:t>
      </w:r>
      <w:proofErr w:type="gramEnd"/>
      <w:r w:rsidRPr="002B240F">
        <w:rPr>
          <w:rFonts w:ascii="Times New Roman" w:hAnsi="Times New Roman" w:cs="Times New Roman"/>
          <w:color w:val="000000"/>
          <w:sz w:val="24"/>
          <w:szCs w:val="24"/>
        </w:rPr>
        <w:t xml:space="preserve"> of</w:t>
      </w:r>
      <w:r w:rsidRPr="00C061D3">
        <w:rPr>
          <w:rFonts w:ascii="SBL Hebrew" w:hAnsi="SBL Hebrew" w:cs="SBL Hebrew"/>
          <w:color w:val="008080"/>
          <w:sz w:val="28"/>
          <w:szCs w:val="28"/>
          <w:rtl/>
        </w:rPr>
        <w:t xml:space="preserve">ונֶחֱרָצָה </w:t>
      </w:r>
      <w:r w:rsidRPr="002B240F">
        <w:rPr>
          <w:rFonts w:ascii="Times New Roman" w:hAnsi="Times New Roman" w:cs="Times New Roman"/>
          <w:color w:val="000000"/>
          <w:sz w:val="24"/>
          <w:szCs w:val="24"/>
        </w:rPr>
        <w:t xml:space="preserve">, the word round in Isaiah. </w:t>
      </w:r>
      <w:r w:rsidRPr="002B240F">
        <w:rPr>
          <w:rFonts w:ascii="LSBTrans" w:hAnsi="LSBTrans" w:cs="LSBTrans"/>
          <w:color w:val="000000"/>
          <w:sz w:val="24"/>
          <w:szCs w:val="24"/>
        </w:rPr>
        <w:t xml:space="preserve">KaÑlaÑh: </w:t>
      </w:r>
      <w:r w:rsidRPr="002B240F">
        <w:rPr>
          <w:rFonts w:ascii="Times New Roman" w:hAnsi="Times New Roman" w:cs="Times New Roman"/>
          <w:color w:val="000000"/>
          <w:sz w:val="24"/>
          <w:szCs w:val="24"/>
        </w:rPr>
        <w:t xml:space="preserve">the finishing stroke, as in Isa. </w:t>
      </w:r>
      <w:r w:rsidRPr="002B240F">
        <w:rPr>
          <w:rFonts w:ascii="Times New Roman" w:hAnsi="Times New Roman" w:cs="Times New Roman"/>
          <w:i/>
          <w:iCs/>
          <w:color w:val="000000"/>
          <w:sz w:val="24"/>
          <w:szCs w:val="24"/>
        </w:rPr>
        <w:t xml:space="preserve">l.c. </w:t>
      </w:r>
      <w:r w:rsidRPr="002B240F">
        <w:rPr>
          <w:rFonts w:ascii="Times New Roman" w:hAnsi="Times New Roman" w:cs="Times New Roman"/>
          <w:color w:val="000000"/>
          <w:sz w:val="24"/>
          <w:szCs w:val="24"/>
        </w:rPr>
        <w:t>(see at Nah. 1:8).</w:t>
      </w:r>
      <w:r w:rsidRPr="00C061D3">
        <w:rPr>
          <w:rFonts w:ascii="SBL Hebrew" w:hAnsi="SBL Hebrew" w:cs="SBL Hebrew"/>
          <w:color w:val="008080"/>
          <w:sz w:val="28"/>
          <w:szCs w:val="28"/>
          <w:rtl/>
        </w:rPr>
        <w:t>אַך</w:t>
      </w:r>
      <w:proofErr w:type="gramStart"/>
      <w:r w:rsidRPr="00C061D3">
        <w:rPr>
          <w:rFonts w:ascii="SBL Hebrew" w:hAnsi="SBL Hebrew" w:cs="SBL Hebrew"/>
          <w:color w:val="008080"/>
          <w:sz w:val="28"/>
          <w:szCs w:val="28"/>
          <w:rtl/>
        </w:rPr>
        <w:t xml:space="preserve">ְ </w:t>
      </w:r>
      <w:r w:rsidRPr="002B240F">
        <w:rPr>
          <w:rFonts w:ascii="Times New Roman" w:hAnsi="Times New Roman" w:cs="Times New Roman"/>
          <w:color w:val="000000"/>
          <w:sz w:val="24"/>
          <w:szCs w:val="24"/>
        </w:rPr>
        <w:t>,</w:t>
      </w:r>
      <w:proofErr w:type="gramEnd"/>
      <w:r w:rsidRPr="002B240F">
        <w:rPr>
          <w:rFonts w:ascii="Times New Roman" w:hAnsi="Times New Roman" w:cs="Times New Roman"/>
          <w:color w:val="000000"/>
          <w:sz w:val="24"/>
          <w:szCs w:val="24"/>
        </w:rPr>
        <w:t xml:space="preserve"> only, equivalent to “not otherwise than,” i.e., assuredly.</w:t>
      </w:r>
      <w:r w:rsidRPr="00C061D3">
        <w:rPr>
          <w:rFonts w:ascii="SBL Hebrew" w:hAnsi="SBL Hebrew" w:cs="SBL Hebrew"/>
          <w:color w:val="008080"/>
          <w:sz w:val="28"/>
          <w:szCs w:val="28"/>
          <w:rtl/>
        </w:rPr>
        <w:t xml:space="preserve"> נבְהָלָה </w:t>
      </w:r>
      <w:r w:rsidRPr="002B240F">
        <w:rPr>
          <w:rFonts w:ascii="Times New Roman" w:hAnsi="Times New Roman" w:cs="Times New Roman"/>
          <w:color w:val="000000"/>
          <w:sz w:val="24"/>
          <w:szCs w:val="24"/>
        </w:rPr>
        <w:t xml:space="preserve">is used as a substantive, and is synonymous with </w:t>
      </w:r>
      <w:r w:rsidRPr="002B240F">
        <w:rPr>
          <w:rFonts w:ascii="LSBTrans" w:hAnsi="LSBTrans" w:cs="LSBTrans"/>
          <w:color w:val="000000"/>
          <w:sz w:val="24"/>
          <w:szCs w:val="24"/>
        </w:rPr>
        <w:lastRenderedPageBreak/>
        <w:t xml:space="preserve">behaÑlaÑh, </w:t>
      </w:r>
      <w:r w:rsidRPr="002B240F">
        <w:rPr>
          <w:rFonts w:ascii="Times New Roman" w:hAnsi="Times New Roman" w:cs="Times New Roman"/>
          <w:color w:val="000000"/>
          <w:sz w:val="24"/>
          <w:szCs w:val="24"/>
        </w:rPr>
        <w:t xml:space="preserve">sudden destruction, in Isa. 65:23. </w:t>
      </w:r>
      <w:proofErr w:type="gramStart"/>
      <w:r w:rsidRPr="002B240F">
        <w:rPr>
          <w:rFonts w:ascii="Times New Roman" w:hAnsi="Times New Roman" w:cs="Times New Roman"/>
          <w:color w:val="000000"/>
          <w:sz w:val="24"/>
          <w:szCs w:val="24"/>
        </w:rPr>
        <w:t>The</w:t>
      </w:r>
      <w:proofErr w:type="gramEnd"/>
      <w:r w:rsidRPr="002B240F">
        <w:rPr>
          <w:rFonts w:ascii="Times New Roman" w:hAnsi="Times New Roman" w:cs="Times New Roman"/>
          <w:color w:val="000000"/>
          <w:sz w:val="24"/>
          <w:szCs w:val="24"/>
        </w:rPr>
        <w:t xml:space="preserve"> construction with </w:t>
      </w:r>
      <w:r w:rsidRPr="002B240F">
        <w:rPr>
          <w:rFonts w:ascii="LSBTrans" w:hAnsi="LSBTrans" w:cs="LSBTrans"/>
          <w:color w:val="000000"/>
          <w:sz w:val="24"/>
          <w:szCs w:val="24"/>
        </w:rPr>
        <w:t xml:space="preserve">ÿeÝth accus. </w:t>
      </w:r>
      <w:proofErr w:type="gramStart"/>
      <w:r w:rsidRPr="002B240F">
        <w:rPr>
          <w:rFonts w:ascii="Times New Roman" w:hAnsi="Times New Roman" w:cs="Times New Roman"/>
          <w:color w:val="000000"/>
          <w:sz w:val="24"/>
          <w:szCs w:val="24"/>
        </w:rPr>
        <w:t>as</w:t>
      </w:r>
      <w:proofErr w:type="gramEnd"/>
      <w:r w:rsidRPr="002B240F">
        <w:rPr>
          <w:rFonts w:ascii="Times New Roman" w:hAnsi="Times New Roman" w:cs="Times New Roman"/>
          <w:color w:val="000000"/>
          <w:sz w:val="24"/>
          <w:szCs w:val="24"/>
        </w:rPr>
        <w:t xml:space="preserve"> in Nah. 1:8.</w:t>
      </w:r>
    </w:p>
    <w:p w:rsidR="00B40E7B" w:rsidRPr="002B240F" w:rsidRDefault="00B40E7B" w:rsidP="0075395B">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B40E7B" w:rsidRPr="002B240F" w:rsidRDefault="00B40E7B" w:rsidP="00E87F03">
      <w:pPr>
        <w:pStyle w:val="Heading2"/>
        <w:rPr>
          <w:color w:val="000000"/>
        </w:rPr>
      </w:pPr>
      <w:r>
        <w:t>[[@Bible</w:t>
      </w:r>
      <w:proofErr w:type="gramStart"/>
      <w:r>
        <w:t>:Zephaniah</w:t>
      </w:r>
      <w:proofErr w:type="gramEnd"/>
      <w:r>
        <w:t xml:space="preserve"> 2]]</w:t>
      </w:r>
      <w:r w:rsidRPr="002B240F">
        <w:t>Exhortation to Repentance in View of the Judgment — Ch. 2:1-3:8</w:t>
      </w:r>
    </w:p>
    <w:p w:rsidR="00B40E7B" w:rsidRPr="002B240F" w:rsidRDefault="00B40E7B" w:rsidP="0075395B">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B40E7B" w:rsidRPr="000D2FE5" w:rsidRDefault="00B40E7B" w:rsidP="000403B9">
      <w:pPr>
        <w:pStyle w:val="Heading3"/>
      </w:pPr>
      <w:r w:rsidRPr="000D2FE5">
        <w:t>[[@Bible</w:t>
      </w:r>
      <w:proofErr w:type="gramStart"/>
      <w:r w:rsidRPr="000D2FE5">
        <w:t>:Zephaniah</w:t>
      </w:r>
      <w:proofErr w:type="gramEnd"/>
      <w:r w:rsidRPr="000D2FE5">
        <w:t xml:space="preserve"> 2:1]]</w:t>
      </w:r>
      <w:proofErr w:type="gramStart"/>
      <w:r w:rsidRPr="000D2FE5">
        <w:t>Zep.</w:t>
      </w:r>
      <w:proofErr w:type="gramEnd"/>
      <w:r w:rsidRPr="000D2FE5">
        <w:t xml:space="preserve"> 2:1-3:8. </w:t>
      </w:r>
    </w:p>
    <w:p w:rsidR="00B40E7B" w:rsidRPr="002B240F" w:rsidRDefault="00B40E7B" w:rsidP="0075395B">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2B240F">
        <w:rPr>
          <w:rFonts w:ascii="Times New Roman" w:hAnsi="Times New Roman" w:cs="Times New Roman"/>
          <w:color w:val="000000"/>
          <w:sz w:val="24"/>
          <w:szCs w:val="24"/>
        </w:rPr>
        <w:t>Zephaniah, having in the previous chapter predicted the judgment upon the whole world, and Judah especially, as being close at hand, now summons his people to repent, and more especially exhorts the righteous to seek the Lord and strive after righteousness and humility, that they may be hidden in the day of the Lord (vv. 1-3). The reason which he gives for this admonition to repentance is twofold: viz., (1) that the Philistians, Moabites, and Ammonites will be cut off, and Israel will take possession of their inheritances (vv. 4-10), that all the gods of the earth will be overthrown, and all the islands brought to worship the Lord, since He will smite the Cushites, and destroy proud Asshur and Nineveh (vv. 11-15); and (2) that even blood-stained Jerusalem, with its corrupt princes, judges, and prophets, will endure severe punishment. Accordingly, the call to repentance is not simply strengthened by the renewed threat of judgment upon the heathen and the ungodly in Judah, but is rather accounted for by the introduction of the thought, that by means of the judgment the heathen nations are to be brought to acknowledge the name of the Lord, and the rescued remnant of Israel to be prepared for the reception of the promised salvation.</w:t>
      </w:r>
    </w:p>
    <w:p w:rsidR="00B40E7B" w:rsidRPr="002B240F" w:rsidRDefault="00B40E7B" w:rsidP="0075395B">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B40E7B" w:rsidRPr="000D2FE5" w:rsidRDefault="00B40E7B" w:rsidP="000403B9">
      <w:pPr>
        <w:pStyle w:val="Heading3"/>
      </w:pPr>
      <w:proofErr w:type="gramStart"/>
      <w:r w:rsidRPr="000D2FE5">
        <w:t>Zep.</w:t>
      </w:r>
      <w:proofErr w:type="gramEnd"/>
      <w:r w:rsidRPr="000D2FE5">
        <w:t xml:space="preserve"> 2:1-3. </w:t>
      </w:r>
    </w:p>
    <w:p w:rsidR="00B40E7B" w:rsidRPr="002B240F" w:rsidRDefault="00B40E7B" w:rsidP="0075395B">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2B240F">
        <w:rPr>
          <w:rFonts w:ascii="Times New Roman" w:hAnsi="Times New Roman" w:cs="Times New Roman"/>
          <w:color w:val="000000"/>
          <w:sz w:val="24"/>
          <w:szCs w:val="24"/>
        </w:rPr>
        <w:t xml:space="preserve">Call to conversion. — V. 1. </w:t>
      </w:r>
      <w:r w:rsidRPr="002B240F">
        <w:rPr>
          <w:rFonts w:ascii="Times New Roman" w:hAnsi="Times New Roman" w:cs="Times New Roman"/>
          <w:i/>
          <w:iCs/>
          <w:color w:val="000000"/>
          <w:sz w:val="24"/>
          <w:szCs w:val="24"/>
        </w:rPr>
        <w:t>“Gather yourselves together</w:t>
      </w:r>
      <w:r w:rsidRPr="002B240F">
        <w:rPr>
          <w:rFonts w:ascii="Times New Roman" w:hAnsi="Times New Roman" w:cs="Times New Roman"/>
          <w:color w:val="000000"/>
          <w:sz w:val="24"/>
          <w:szCs w:val="24"/>
        </w:rPr>
        <w:t xml:space="preserve">, </w:t>
      </w:r>
      <w:r w:rsidRPr="002B240F">
        <w:rPr>
          <w:rFonts w:ascii="Times New Roman" w:hAnsi="Times New Roman" w:cs="Times New Roman"/>
          <w:i/>
          <w:iCs/>
          <w:color w:val="000000"/>
          <w:sz w:val="24"/>
          <w:szCs w:val="24"/>
        </w:rPr>
        <w:t>and gather together</w:t>
      </w:r>
      <w:r w:rsidRPr="002B240F">
        <w:rPr>
          <w:rFonts w:ascii="Times New Roman" w:hAnsi="Times New Roman" w:cs="Times New Roman"/>
          <w:color w:val="000000"/>
          <w:sz w:val="24"/>
          <w:szCs w:val="24"/>
        </w:rPr>
        <w:t xml:space="preserve">, </w:t>
      </w:r>
      <w:r w:rsidRPr="002B240F">
        <w:rPr>
          <w:rFonts w:ascii="Times New Roman" w:hAnsi="Times New Roman" w:cs="Times New Roman"/>
          <w:i/>
          <w:iCs/>
          <w:color w:val="000000"/>
          <w:sz w:val="24"/>
          <w:szCs w:val="24"/>
        </w:rPr>
        <w:t xml:space="preserve">O nation that dost not grow pale. </w:t>
      </w:r>
      <w:r w:rsidRPr="002B240F">
        <w:rPr>
          <w:rFonts w:ascii="Times New Roman" w:hAnsi="Times New Roman" w:cs="Times New Roman"/>
          <w:color w:val="000000"/>
          <w:sz w:val="24"/>
          <w:szCs w:val="24"/>
        </w:rPr>
        <w:t xml:space="preserve">V. 2. </w:t>
      </w:r>
      <w:r w:rsidRPr="002B240F">
        <w:rPr>
          <w:rFonts w:ascii="Times New Roman" w:hAnsi="Times New Roman" w:cs="Times New Roman"/>
          <w:i/>
          <w:iCs/>
          <w:color w:val="000000"/>
          <w:sz w:val="24"/>
          <w:szCs w:val="24"/>
        </w:rPr>
        <w:t>Before the decree bring forth (the day passes away like chaff</w:t>
      </w:r>
      <w:r w:rsidRPr="002B240F">
        <w:rPr>
          <w:rFonts w:ascii="Times New Roman" w:hAnsi="Times New Roman" w:cs="Times New Roman"/>
          <w:color w:val="000000"/>
          <w:sz w:val="24"/>
          <w:szCs w:val="24"/>
        </w:rPr>
        <w:t xml:space="preserve">), </w:t>
      </w:r>
      <w:r w:rsidRPr="002B240F">
        <w:rPr>
          <w:rFonts w:ascii="Times New Roman" w:hAnsi="Times New Roman" w:cs="Times New Roman"/>
          <w:i/>
          <w:iCs/>
          <w:color w:val="000000"/>
          <w:sz w:val="24"/>
          <w:szCs w:val="24"/>
        </w:rPr>
        <w:t>before the burning wrath of</w:t>
      </w:r>
      <w:r>
        <w:rPr>
          <w:rFonts w:ascii="Times New Roman" w:hAnsi="Times New Roman" w:cs="Times New Roman"/>
          <w:color w:val="000000"/>
          <w:sz w:val="24"/>
          <w:szCs w:val="24"/>
        </w:rPr>
        <w:t xml:space="preserve"> </w:t>
      </w:r>
      <w:r w:rsidRPr="002B240F">
        <w:rPr>
          <w:rFonts w:ascii="Times New Roman" w:hAnsi="Times New Roman" w:cs="Times New Roman"/>
          <w:i/>
          <w:iCs/>
          <w:color w:val="000000"/>
          <w:sz w:val="24"/>
          <w:szCs w:val="24"/>
        </w:rPr>
        <w:t>Jehovah come upon you</w:t>
      </w:r>
      <w:r w:rsidRPr="002B240F">
        <w:rPr>
          <w:rFonts w:ascii="Times New Roman" w:hAnsi="Times New Roman" w:cs="Times New Roman"/>
          <w:color w:val="000000"/>
          <w:sz w:val="24"/>
          <w:szCs w:val="24"/>
        </w:rPr>
        <w:t xml:space="preserve">, </w:t>
      </w:r>
      <w:r w:rsidRPr="002B240F">
        <w:rPr>
          <w:rFonts w:ascii="Times New Roman" w:hAnsi="Times New Roman" w:cs="Times New Roman"/>
          <w:i/>
          <w:iCs/>
          <w:color w:val="000000"/>
          <w:sz w:val="24"/>
          <w:szCs w:val="24"/>
        </w:rPr>
        <w:t xml:space="preserve">before the day of Jehovah’s wrath come upon you. </w:t>
      </w:r>
      <w:r w:rsidRPr="002B240F">
        <w:rPr>
          <w:rFonts w:ascii="Times New Roman" w:hAnsi="Times New Roman" w:cs="Times New Roman"/>
          <w:color w:val="000000"/>
          <w:sz w:val="24"/>
          <w:szCs w:val="24"/>
        </w:rPr>
        <w:t>V.</w:t>
      </w:r>
      <w:r>
        <w:rPr>
          <w:rFonts w:ascii="Times New Roman" w:hAnsi="Times New Roman" w:cs="Times New Roman"/>
          <w:color w:val="000000"/>
          <w:sz w:val="24"/>
          <w:szCs w:val="24"/>
        </w:rPr>
        <w:t xml:space="preserve"> </w:t>
      </w:r>
      <w:r w:rsidRPr="002B240F">
        <w:rPr>
          <w:rFonts w:ascii="Times New Roman" w:hAnsi="Times New Roman" w:cs="Times New Roman"/>
          <w:color w:val="000000"/>
          <w:sz w:val="24"/>
          <w:szCs w:val="24"/>
        </w:rPr>
        <w:t xml:space="preserve">3. </w:t>
      </w:r>
      <w:r w:rsidRPr="002B240F">
        <w:rPr>
          <w:rFonts w:ascii="Times New Roman" w:hAnsi="Times New Roman" w:cs="Times New Roman"/>
          <w:i/>
          <w:iCs/>
          <w:color w:val="000000"/>
          <w:sz w:val="24"/>
          <w:szCs w:val="24"/>
        </w:rPr>
        <w:t>Seek Jehovah</w:t>
      </w:r>
      <w:r w:rsidRPr="002B240F">
        <w:rPr>
          <w:rFonts w:ascii="Times New Roman" w:hAnsi="Times New Roman" w:cs="Times New Roman"/>
          <w:color w:val="000000"/>
          <w:sz w:val="24"/>
          <w:szCs w:val="24"/>
        </w:rPr>
        <w:t xml:space="preserve">, </w:t>
      </w:r>
      <w:r w:rsidRPr="002B240F">
        <w:rPr>
          <w:rFonts w:ascii="Times New Roman" w:hAnsi="Times New Roman" w:cs="Times New Roman"/>
          <w:i/>
          <w:iCs/>
          <w:color w:val="000000"/>
          <w:sz w:val="24"/>
          <w:szCs w:val="24"/>
        </w:rPr>
        <w:t>all ye humble of the land</w:t>
      </w:r>
      <w:r w:rsidRPr="002B240F">
        <w:rPr>
          <w:rFonts w:ascii="Times New Roman" w:hAnsi="Times New Roman" w:cs="Times New Roman"/>
          <w:color w:val="000000"/>
          <w:sz w:val="24"/>
          <w:szCs w:val="24"/>
        </w:rPr>
        <w:t xml:space="preserve">, </w:t>
      </w:r>
      <w:r w:rsidRPr="002B240F">
        <w:rPr>
          <w:rFonts w:ascii="Times New Roman" w:hAnsi="Times New Roman" w:cs="Times New Roman"/>
          <w:i/>
          <w:iCs/>
          <w:color w:val="000000"/>
          <w:sz w:val="24"/>
          <w:szCs w:val="24"/>
        </w:rPr>
        <w:t>who have wrought His right</w:t>
      </w:r>
      <w:r w:rsidRPr="002B240F">
        <w:rPr>
          <w:rFonts w:ascii="Times New Roman" w:hAnsi="Times New Roman" w:cs="Times New Roman"/>
          <w:color w:val="000000"/>
          <w:sz w:val="24"/>
          <w:szCs w:val="24"/>
        </w:rPr>
        <w:t xml:space="preserve">; </w:t>
      </w:r>
      <w:r w:rsidRPr="002B240F">
        <w:rPr>
          <w:rFonts w:ascii="Times New Roman" w:hAnsi="Times New Roman" w:cs="Times New Roman"/>
          <w:i/>
          <w:iCs/>
          <w:color w:val="000000"/>
          <w:sz w:val="24"/>
          <w:szCs w:val="24"/>
        </w:rPr>
        <w:t>seek righteousness</w:t>
      </w:r>
      <w:r w:rsidRPr="002B240F">
        <w:rPr>
          <w:rFonts w:ascii="Times New Roman" w:hAnsi="Times New Roman" w:cs="Times New Roman"/>
          <w:color w:val="000000"/>
          <w:sz w:val="24"/>
          <w:szCs w:val="24"/>
        </w:rPr>
        <w:t xml:space="preserve">, </w:t>
      </w:r>
      <w:r w:rsidRPr="002B240F">
        <w:rPr>
          <w:rFonts w:ascii="Times New Roman" w:hAnsi="Times New Roman" w:cs="Times New Roman"/>
          <w:i/>
          <w:iCs/>
          <w:color w:val="000000"/>
          <w:sz w:val="24"/>
          <w:szCs w:val="24"/>
        </w:rPr>
        <w:t>seek humility</w:t>
      </w:r>
      <w:r w:rsidRPr="002B240F">
        <w:rPr>
          <w:rFonts w:ascii="Times New Roman" w:hAnsi="Times New Roman" w:cs="Times New Roman"/>
          <w:color w:val="000000"/>
          <w:sz w:val="24"/>
          <w:szCs w:val="24"/>
        </w:rPr>
        <w:t xml:space="preserve">, </w:t>
      </w:r>
      <w:r w:rsidRPr="002B240F">
        <w:rPr>
          <w:rFonts w:ascii="Times New Roman" w:hAnsi="Times New Roman" w:cs="Times New Roman"/>
          <w:i/>
          <w:iCs/>
          <w:color w:val="000000"/>
          <w:sz w:val="24"/>
          <w:szCs w:val="24"/>
        </w:rPr>
        <w:t xml:space="preserve">perhaps ye will be hidden in the day of Jehovah’s wrath.” </w:t>
      </w:r>
      <w:r w:rsidRPr="002B240F">
        <w:rPr>
          <w:rFonts w:ascii="Times New Roman" w:hAnsi="Times New Roman" w:cs="Times New Roman"/>
          <w:color w:val="000000"/>
          <w:sz w:val="24"/>
          <w:szCs w:val="24"/>
        </w:rPr>
        <w:t xml:space="preserve">The summons in v. 1 is addressed to the whole of Judah or Israel. The verb </w:t>
      </w:r>
      <w:r w:rsidRPr="002B240F">
        <w:rPr>
          <w:rFonts w:ascii="LSBTrans" w:hAnsi="LSBTrans" w:cs="LSBTrans"/>
          <w:color w:val="000000"/>
          <w:sz w:val="24"/>
          <w:szCs w:val="24"/>
        </w:rPr>
        <w:t xml:space="preserve">qoÝsheÝsh, </w:t>
      </w:r>
      <w:r w:rsidRPr="002B240F">
        <w:rPr>
          <w:rFonts w:ascii="Times New Roman" w:hAnsi="Times New Roman" w:cs="Times New Roman"/>
          <w:color w:val="000000"/>
          <w:sz w:val="24"/>
          <w:szCs w:val="24"/>
        </w:rPr>
        <w:t xml:space="preserve">possibly a </w:t>
      </w:r>
      <w:r w:rsidRPr="002B240F">
        <w:rPr>
          <w:rFonts w:ascii="Times New Roman" w:hAnsi="Times New Roman" w:cs="Times New Roman"/>
          <w:i/>
          <w:iCs/>
          <w:color w:val="000000"/>
          <w:sz w:val="24"/>
          <w:szCs w:val="24"/>
        </w:rPr>
        <w:t xml:space="preserve">denom. </w:t>
      </w:r>
      <w:r w:rsidRPr="002B240F">
        <w:rPr>
          <w:rFonts w:ascii="Times New Roman" w:hAnsi="Times New Roman" w:cs="Times New Roman"/>
          <w:color w:val="000000"/>
          <w:sz w:val="24"/>
          <w:szCs w:val="24"/>
        </w:rPr>
        <w:t xml:space="preserve">from </w:t>
      </w:r>
      <w:r w:rsidRPr="002B240F">
        <w:rPr>
          <w:rFonts w:ascii="Times New Roman" w:hAnsi="Times New Roman" w:cs="Times New Roman"/>
          <w:i/>
          <w:iCs/>
          <w:color w:val="000000"/>
          <w:sz w:val="24"/>
          <w:szCs w:val="24"/>
        </w:rPr>
        <w:t>qash</w:t>
      </w:r>
      <w:r w:rsidRPr="002B240F">
        <w:rPr>
          <w:rFonts w:ascii="Times New Roman" w:hAnsi="Times New Roman" w:cs="Times New Roman"/>
          <w:color w:val="000000"/>
          <w:sz w:val="24"/>
          <w:szCs w:val="24"/>
        </w:rPr>
        <w:t>, signifies to gather stubble</w:t>
      </w:r>
      <w:r>
        <w:rPr>
          <w:rFonts w:ascii="Times New Roman" w:hAnsi="Times New Roman" w:cs="Times New Roman"/>
          <w:color w:val="000000"/>
          <w:sz w:val="24"/>
          <w:szCs w:val="24"/>
        </w:rPr>
        <w:t xml:space="preserve"> </w:t>
      </w:r>
      <w:r w:rsidRPr="002B240F">
        <w:rPr>
          <w:rFonts w:ascii="Times New Roman" w:hAnsi="Times New Roman" w:cs="Times New Roman"/>
          <w:color w:val="000000"/>
          <w:sz w:val="24"/>
          <w:szCs w:val="24"/>
        </w:rPr>
        <w:t>(</w:t>
      </w:r>
      <w:r w:rsidR="000403B9">
        <w:rPr>
          <w:rFonts w:ascii="Times New Roman" w:hAnsi="Times New Roman" w:cs="Times New Roman"/>
          <w:color w:val="000000"/>
          <w:sz w:val="24"/>
          <w:szCs w:val="24"/>
        </w:rPr>
        <w:t>Ex.</w:t>
      </w:r>
      <w:r w:rsidRPr="002B240F">
        <w:rPr>
          <w:rFonts w:ascii="Times New Roman" w:hAnsi="Times New Roman" w:cs="Times New Roman"/>
          <w:color w:val="000000"/>
          <w:sz w:val="24"/>
          <w:szCs w:val="24"/>
        </w:rPr>
        <w:t xml:space="preserve"> 5:7, 12), then generally to gather together or collect, e.g., branches of</w:t>
      </w:r>
      <w:r>
        <w:rPr>
          <w:rFonts w:ascii="Times New Roman" w:hAnsi="Times New Roman" w:cs="Times New Roman"/>
          <w:color w:val="000000"/>
          <w:sz w:val="24"/>
          <w:szCs w:val="24"/>
        </w:rPr>
        <w:t xml:space="preserve"> </w:t>
      </w:r>
      <w:r w:rsidRPr="002B240F">
        <w:rPr>
          <w:rFonts w:ascii="Times New Roman" w:hAnsi="Times New Roman" w:cs="Times New Roman"/>
          <w:color w:val="000000"/>
          <w:sz w:val="24"/>
          <w:szCs w:val="24"/>
        </w:rPr>
        <w:t xml:space="preserve">wood (Num. 15:32, 33; 1Ki. 17:10); in the </w:t>
      </w:r>
      <w:r w:rsidRPr="002B240F">
        <w:rPr>
          <w:rFonts w:ascii="Times New Roman" w:hAnsi="Times New Roman" w:cs="Times New Roman"/>
          <w:i/>
          <w:iCs/>
          <w:color w:val="000000"/>
          <w:sz w:val="24"/>
          <w:szCs w:val="24"/>
        </w:rPr>
        <w:t>hithpoel</w:t>
      </w:r>
      <w:r w:rsidRPr="002B240F">
        <w:rPr>
          <w:rFonts w:ascii="Times New Roman" w:hAnsi="Times New Roman" w:cs="Times New Roman"/>
          <w:color w:val="000000"/>
          <w:sz w:val="24"/>
          <w:szCs w:val="24"/>
        </w:rPr>
        <w:t xml:space="preserve">, to gather one’s self together, applied to that spiritual gathering which leads to self-examination, and is the first condition of conversion. The attempts of Ewald and Hitzig to prove, by means of doubtful etymological combinations from the Arabic, that the word possesses the meanings, to grow pale, or to purify </w:t>
      </w:r>
      <w:proofErr w:type="gramStart"/>
      <w:r w:rsidRPr="002B240F">
        <w:rPr>
          <w:rFonts w:ascii="Times New Roman" w:hAnsi="Times New Roman" w:cs="Times New Roman"/>
          <w:color w:val="000000"/>
          <w:sz w:val="24"/>
          <w:szCs w:val="24"/>
        </w:rPr>
        <w:t>one’s</w:t>
      </w:r>
      <w:proofErr w:type="gramEnd"/>
      <w:r w:rsidRPr="002B240F">
        <w:rPr>
          <w:rFonts w:ascii="Times New Roman" w:hAnsi="Times New Roman" w:cs="Times New Roman"/>
          <w:color w:val="000000"/>
          <w:sz w:val="24"/>
          <w:szCs w:val="24"/>
        </w:rPr>
        <w:t xml:space="preserve"> self, cannot be sustained. The </w:t>
      </w:r>
      <w:r w:rsidRPr="002B240F">
        <w:rPr>
          <w:rFonts w:ascii="Times New Roman" w:hAnsi="Times New Roman" w:cs="Times New Roman"/>
          <w:i/>
          <w:iCs/>
          <w:color w:val="000000"/>
          <w:sz w:val="24"/>
          <w:szCs w:val="24"/>
        </w:rPr>
        <w:t xml:space="preserve">kal </w:t>
      </w:r>
      <w:r w:rsidRPr="002B240F">
        <w:rPr>
          <w:rFonts w:ascii="Times New Roman" w:hAnsi="Times New Roman" w:cs="Times New Roman"/>
          <w:color w:val="000000"/>
          <w:sz w:val="24"/>
          <w:szCs w:val="24"/>
        </w:rPr>
        <w:t xml:space="preserve">is combined with the </w:t>
      </w:r>
      <w:r w:rsidRPr="002B240F">
        <w:rPr>
          <w:rFonts w:ascii="Times New Roman" w:hAnsi="Times New Roman" w:cs="Times New Roman"/>
          <w:i/>
          <w:iCs/>
          <w:color w:val="000000"/>
          <w:sz w:val="24"/>
          <w:szCs w:val="24"/>
        </w:rPr>
        <w:t xml:space="preserve">hiphil </w:t>
      </w:r>
      <w:r w:rsidRPr="002B240F">
        <w:rPr>
          <w:rFonts w:ascii="Times New Roman" w:hAnsi="Times New Roman" w:cs="Times New Roman"/>
          <w:color w:val="000000"/>
          <w:sz w:val="24"/>
          <w:szCs w:val="24"/>
        </w:rPr>
        <w:t xml:space="preserve">for the purpose of strengthening it, as in Hab. 1:5 and Isa. 29:9. </w:t>
      </w:r>
      <w:r w:rsidRPr="002B240F">
        <w:rPr>
          <w:rFonts w:ascii="LSBTrans" w:hAnsi="LSBTrans" w:cs="LSBTrans"/>
          <w:color w:val="000000"/>
          <w:sz w:val="24"/>
          <w:szCs w:val="24"/>
        </w:rPr>
        <w:t xml:space="preserve">NikhsaÑph </w:t>
      </w:r>
      <w:r w:rsidRPr="002B240F">
        <w:rPr>
          <w:rFonts w:ascii="Times New Roman" w:hAnsi="Times New Roman" w:cs="Times New Roman"/>
          <w:color w:val="000000"/>
          <w:sz w:val="24"/>
          <w:szCs w:val="24"/>
        </w:rPr>
        <w:t xml:space="preserve">is the perf. </w:t>
      </w:r>
      <w:proofErr w:type="gramStart"/>
      <w:r w:rsidRPr="002B240F">
        <w:rPr>
          <w:rFonts w:ascii="Times New Roman" w:hAnsi="Times New Roman" w:cs="Times New Roman"/>
          <w:i/>
          <w:iCs/>
          <w:color w:val="000000"/>
          <w:sz w:val="24"/>
          <w:szCs w:val="24"/>
        </w:rPr>
        <w:t>nipahl</w:t>
      </w:r>
      <w:proofErr w:type="gramEnd"/>
      <w:r w:rsidRPr="002B240F">
        <w:rPr>
          <w:rFonts w:ascii="Times New Roman" w:hAnsi="Times New Roman" w:cs="Times New Roman"/>
          <w:i/>
          <w:iCs/>
          <w:color w:val="000000"/>
          <w:sz w:val="24"/>
          <w:szCs w:val="24"/>
        </w:rPr>
        <w:t xml:space="preserve"> </w:t>
      </w:r>
      <w:r w:rsidRPr="002B240F">
        <w:rPr>
          <w:rFonts w:ascii="Times New Roman" w:hAnsi="Times New Roman" w:cs="Times New Roman"/>
          <w:color w:val="000000"/>
          <w:sz w:val="24"/>
          <w:szCs w:val="24"/>
        </w:rPr>
        <w:t>in pause, and not a participle, partly because of the</w:t>
      </w:r>
      <w:r w:rsidRPr="00C061D3">
        <w:rPr>
          <w:rFonts w:ascii="SBL Hebrew" w:hAnsi="SBL Hebrew" w:cs="SBL Hebrew"/>
          <w:color w:val="008080"/>
          <w:sz w:val="28"/>
          <w:szCs w:val="28"/>
          <w:rtl/>
        </w:rPr>
        <w:t xml:space="preserve"> לא </w:t>
      </w:r>
      <w:r w:rsidRPr="002B240F">
        <w:rPr>
          <w:rFonts w:ascii="Times New Roman" w:hAnsi="Times New Roman" w:cs="Times New Roman"/>
          <w:color w:val="000000"/>
          <w:sz w:val="24"/>
          <w:szCs w:val="24"/>
        </w:rPr>
        <w:t xml:space="preserve">which stands before it (see however Ewald, § 286, </w:t>
      </w:r>
      <w:r w:rsidRPr="002B240F">
        <w:rPr>
          <w:rFonts w:ascii="Times New Roman" w:hAnsi="Times New Roman" w:cs="Times New Roman"/>
          <w:i/>
          <w:iCs/>
          <w:color w:val="000000"/>
          <w:sz w:val="24"/>
          <w:szCs w:val="24"/>
        </w:rPr>
        <w:t>g</w:t>
      </w:r>
      <w:r w:rsidRPr="002B240F">
        <w:rPr>
          <w:rFonts w:ascii="Times New Roman" w:hAnsi="Times New Roman" w:cs="Times New Roman"/>
          <w:color w:val="000000"/>
          <w:sz w:val="24"/>
          <w:szCs w:val="24"/>
        </w:rPr>
        <w:t xml:space="preserve">), and partly on account of the omission of the article; and </w:t>
      </w:r>
      <w:r w:rsidRPr="002B240F">
        <w:rPr>
          <w:rFonts w:ascii="LSBTrans" w:hAnsi="LSBTrans" w:cs="LSBTrans"/>
          <w:color w:val="000000"/>
          <w:sz w:val="24"/>
          <w:szCs w:val="24"/>
        </w:rPr>
        <w:t xml:space="preserve">nikhsaÑph </w:t>
      </w:r>
      <w:r w:rsidRPr="002B240F">
        <w:rPr>
          <w:rFonts w:ascii="Times New Roman" w:hAnsi="Times New Roman" w:cs="Times New Roman"/>
          <w:color w:val="000000"/>
          <w:sz w:val="24"/>
          <w:szCs w:val="24"/>
        </w:rPr>
        <w:t xml:space="preserve">is to be taken as a relative, </w:t>
      </w:r>
      <w:r w:rsidRPr="002B240F">
        <w:rPr>
          <w:rFonts w:ascii="Times New Roman" w:hAnsi="Times New Roman" w:cs="Times New Roman"/>
          <w:i/>
          <w:iCs/>
          <w:color w:val="000000"/>
          <w:sz w:val="24"/>
          <w:szCs w:val="24"/>
        </w:rPr>
        <w:t xml:space="preserve">“which </w:t>
      </w:r>
      <w:r w:rsidRPr="002B240F">
        <w:rPr>
          <w:rFonts w:ascii="Times New Roman" w:hAnsi="Times New Roman" w:cs="Times New Roman"/>
          <w:color w:val="000000"/>
          <w:sz w:val="24"/>
          <w:szCs w:val="24"/>
        </w:rPr>
        <w:t xml:space="preserve">does not turn pale.” </w:t>
      </w:r>
      <w:r w:rsidRPr="002B240F">
        <w:rPr>
          <w:rFonts w:ascii="LSBTrans" w:hAnsi="LSBTrans" w:cs="LSBTrans"/>
          <w:color w:val="000000"/>
          <w:sz w:val="24"/>
          <w:szCs w:val="24"/>
        </w:rPr>
        <w:t xml:space="preserve">KaÑsaph </w:t>
      </w:r>
      <w:r w:rsidRPr="002B240F">
        <w:rPr>
          <w:rFonts w:ascii="Times New Roman" w:hAnsi="Times New Roman" w:cs="Times New Roman"/>
          <w:color w:val="000000"/>
          <w:sz w:val="24"/>
          <w:szCs w:val="24"/>
        </w:rPr>
        <w:t xml:space="preserve">has the meaning “to long,” both in the </w:t>
      </w:r>
      <w:r w:rsidRPr="002B240F">
        <w:rPr>
          <w:rFonts w:ascii="Times New Roman" w:hAnsi="Times New Roman" w:cs="Times New Roman"/>
          <w:i/>
          <w:iCs/>
          <w:color w:val="000000"/>
          <w:sz w:val="24"/>
          <w:szCs w:val="24"/>
        </w:rPr>
        <w:t xml:space="preserve">niphal </w:t>
      </w:r>
      <w:r w:rsidRPr="002B240F">
        <w:rPr>
          <w:rFonts w:ascii="Times New Roman" w:hAnsi="Times New Roman" w:cs="Times New Roman"/>
          <w:color w:val="000000"/>
          <w:sz w:val="24"/>
          <w:szCs w:val="24"/>
        </w:rPr>
        <w:t>(</w:t>
      </w:r>
      <w:proofErr w:type="gramStart"/>
      <w:r w:rsidRPr="002B240F">
        <w:rPr>
          <w:rFonts w:ascii="Times New Roman" w:hAnsi="Times New Roman" w:cs="Times New Roman"/>
          <w:color w:val="000000"/>
          <w:sz w:val="24"/>
          <w:szCs w:val="24"/>
        </w:rPr>
        <w:t>vid.,</w:t>
      </w:r>
      <w:proofErr w:type="gramEnd"/>
      <w:r w:rsidRPr="002B240F">
        <w:rPr>
          <w:rFonts w:ascii="Times New Roman" w:hAnsi="Times New Roman" w:cs="Times New Roman"/>
          <w:color w:val="000000"/>
          <w:sz w:val="24"/>
          <w:szCs w:val="24"/>
        </w:rPr>
        <w:t xml:space="preserve"> Gen. 31:30, Psa. 84:3) and </w:t>
      </w:r>
      <w:r w:rsidRPr="002B240F">
        <w:rPr>
          <w:rFonts w:ascii="Times New Roman" w:hAnsi="Times New Roman" w:cs="Times New Roman"/>
          <w:i/>
          <w:iCs/>
          <w:color w:val="000000"/>
          <w:sz w:val="24"/>
          <w:szCs w:val="24"/>
        </w:rPr>
        <w:t xml:space="preserve">kal </w:t>
      </w:r>
      <w:r w:rsidRPr="002B240F">
        <w:rPr>
          <w:rFonts w:ascii="Times New Roman" w:hAnsi="Times New Roman" w:cs="Times New Roman"/>
          <w:color w:val="000000"/>
          <w:sz w:val="24"/>
          <w:szCs w:val="24"/>
        </w:rPr>
        <w:t xml:space="preserve">(cf. Psa. 17:12, Job. 14:15). This meaning is retained by many here. Thus Jerome renders it, </w:t>
      </w:r>
      <w:r w:rsidRPr="002B240F">
        <w:rPr>
          <w:rFonts w:ascii="Times New Roman" w:hAnsi="Times New Roman" w:cs="Times New Roman"/>
          <w:i/>
          <w:iCs/>
          <w:color w:val="000000"/>
          <w:sz w:val="24"/>
          <w:szCs w:val="24"/>
        </w:rPr>
        <w:t>“gens non amabilis</w:t>
      </w:r>
      <w:r w:rsidRPr="002B240F">
        <w:rPr>
          <w:rFonts w:ascii="Times New Roman" w:hAnsi="Times New Roman" w:cs="Times New Roman"/>
          <w:color w:val="000000"/>
          <w:sz w:val="24"/>
          <w:szCs w:val="24"/>
        </w:rPr>
        <w:t xml:space="preserve">, i.e., </w:t>
      </w:r>
      <w:r w:rsidRPr="002B240F">
        <w:rPr>
          <w:rFonts w:ascii="Times New Roman" w:hAnsi="Times New Roman" w:cs="Times New Roman"/>
          <w:i/>
          <w:iCs/>
          <w:color w:val="000000"/>
          <w:sz w:val="24"/>
          <w:szCs w:val="24"/>
        </w:rPr>
        <w:t>non desiderata a Deo</w:t>
      </w:r>
      <w:r w:rsidRPr="002B240F">
        <w:rPr>
          <w:rFonts w:ascii="Times New Roman" w:hAnsi="Times New Roman" w:cs="Times New Roman"/>
          <w:color w:val="000000"/>
          <w:sz w:val="24"/>
          <w:szCs w:val="24"/>
        </w:rPr>
        <w:t>;</w:t>
      </w:r>
      <w:r w:rsidRPr="002B240F">
        <w:rPr>
          <w:rFonts w:ascii="Times New Roman" w:hAnsi="Times New Roman" w:cs="Times New Roman"/>
          <w:i/>
          <w:iCs/>
          <w:color w:val="000000"/>
          <w:sz w:val="24"/>
          <w:szCs w:val="24"/>
        </w:rPr>
        <w:t xml:space="preserve">” </w:t>
      </w:r>
      <w:r w:rsidRPr="002B240F">
        <w:rPr>
          <w:rFonts w:ascii="Times New Roman" w:hAnsi="Times New Roman" w:cs="Times New Roman"/>
          <w:color w:val="000000"/>
          <w:sz w:val="24"/>
          <w:szCs w:val="24"/>
        </w:rPr>
        <w:t>but this is decidedly unsuitable. Others render it “not possessing strong desire,” and appeal to the paraphrase of the Chaldee, “</w:t>
      </w:r>
      <w:proofErr w:type="gramStart"/>
      <w:r w:rsidRPr="002B240F">
        <w:rPr>
          <w:rFonts w:ascii="Times New Roman" w:hAnsi="Times New Roman" w:cs="Times New Roman"/>
          <w:color w:val="000000"/>
          <w:sz w:val="24"/>
          <w:szCs w:val="24"/>
        </w:rPr>
        <w:t>a people not wishing</w:t>
      </w:r>
      <w:proofErr w:type="gramEnd"/>
      <w:r w:rsidRPr="002B240F">
        <w:rPr>
          <w:rFonts w:ascii="Times New Roman" w:hAnsi="Times New Roman" w:cs="Times New Roman"/>
          <w:color w:val="000000"/>
          <w:sz w:val="24"/>
          <w:szCs w:val="24"/>
        </w:rPr>
        <w:t xml:space="preserve"> to be converted to the law.” This is apparently the view upon which the Alex. </w:t>
      </w:r>
      <w:proofErr w:type="gramStart"/>
      <w:r w:rsidRPr="002B240F">
        <w:rPr>
          <w:rFonts w:ascii="Times New Roman" w:hAnsi="Times New Roman" w:cs="Times New Roman"/>
          <w:color w:val="000000"/>
          <w:sz w:val="24"/>
          <w:szCs w:val="24"/>
        </w:rPr>
        <w:t>version</w:t>
      </w:r>
      <w:proofErr w:type="gramEnd"/>
      <w:r w:rsidRPr="002B240F">
        <w:rPr>
          <w:rFonts w:ascii="Times New Roman" w:hAnsi="Times New Roman" w:cs="Times New Roman"/>
          <w:color w:val="000000"/>
          <w:sz w:val="24"/>
          <w:szCs w:val="24"/>
        </w:rPr>
        <w:t xml:space="preserve"> rests: </w:t>
      </w:r>
      <w:r w:rsidRPr="002B240F">
        <w:rPr>
          <w:rFonts w:ascii="SBL Greek" w:hAnsi="SBL Greek" w:cs="Times New Roman"/>
          <w:color w:val="0000FF"/>
          <w:sz w:val="24"/>
          <w:szCs w:val="24"/>
          <w:lang w:val="el-GR"/>
        </w:rPr>
        <w:t>ἔθνος</w:t>
      </w:r>
      <w:r w:rsidRPr="002B240F">
        <w:rPr>
          <w:rFonts w:ascii="SBL Greek" w:hAnsi="SBL Greek" w:cs="Times New Roman"/>
          <w:color w:val="0000FF"/>
          <w:sz w:val="24"/>
          <w:szCs w:val="24"/>
        </w:rPr>
        <w:t xml:space="preserve"> </w:t>
      </w:r>
      <w:r w:rsidRPr="002B240F">
        <w:rPr>
          <w:rFonts w:ascii="SBL Greek" w:hAnsi="SBL Greek" w:cs="Times New Roman"/>
          <w:color w:val="0000FF"/>
          <w:sz w:val="24"/>
          <w:szCs w:val="24"/>
          <w:lang w:val="el-GR"/>
        </w:rPr>
        <w:t>ἀπαίδευτον</w:t>
      </w:r>
      <w:r w:rsidRPr="002B240F">
        <w:rPr>
          <w:rFonts w:ascii="Times New Roman" w:hAnsi="Times New Roman" w:cs="Times New Roman"/>
          <w:color w:val="000000"/>
          <w:sz w:val="24"/>
          <w:szCs w:val="24"/>
        </w:rPr>
        <w:t xml:space="preserve">. But although </w:t>
      </w:r>
      <w:r w:rsidRPr="002B240F">
        <w:rPr>
          <w:rFonts w:ascii="LSBTrans" w:hAnsi="LSBTrans" w:cs="LSBTrans"/>
          <w:color w:val="000000"/>
          <w:sz w:val="24"/>
          <w:szCs w:val="24"/>
        </w:rPr>
        <w:t xml:space="preserve">nikhsaÑph </w:t>
      </w:r>
      <w:r w:rsidRPr="002B240F">
        <w:rPr>
          <w:rFonts w:ascii="Times New Roman" w:hAnsi="Times New Roman" w:cs="Times New Roman"/>
          <w:color w:val="000000"/>
          <w:sz w:val="24"/>
          <w:szCs w:val="24"/>
        </w:rPr>
        <w:t xml:space="preserve">is used to denote the longing of the soul for fellowship with God in Psa. 84:3, this idea is not to be found in the word itself, but simply in the object connected with it. We therefore prefer to follow Grotius, Gesenius, Ewald, and others, </w:t>
      </w:r>
      <w:r w:rsidRPr="002B240F">
        <w:rPr>
          <w:rFonts w:ascii="Times New Roman" w:hAnsi="Times New Roman" w:cs="Times New Roman"/>
          <w:color w:val="000000"/>
          <w:sz w:val="24"/>
          <w:szCs w:val="24"/>
        </w:rPr>
        <w:lastRenderedPageBreak/>
        <w:t xml:space="preserve">and take the word in its primary sense of turning pale at anything, becoming white with shame (cf. Isa. 29:22), which is favoured by Zep. 3:15. </w:t>
      </w:r>
      <w:proofErr w:type="gramStart"/>
      <w:r w:rsidRPr="002B240F">
        <w:rPr>
          <w:rFonts w:ascii="Times New Roman" w:hAnsi="Times New Roman" w:cs="Times New Roman"/>
          <w:color w:val="000000"/>
          <w:sz w:val="24"/>
          <w:szCs w:val="24"/>
        </w:rPr>
        <w:t>The</w:t>
      </w:r>
      <w:proofErr w:type="gramEnd"/>
      <w:r w:rsidRPr="002B240F">
        <w:rPr>
          <w:rFonts w:ascii="Times New Roman" w:hAnsi="Times New Roman" w:cs="Times New Roman"/>
          <w:color w:val="000000"/>
          <w:sz w:val="24"/>
          <w:szCs w:val="24"/>
        </w:rPr>
        <w:t xml:space="preserve"> reason for the appeal is given in v. 2, viz., the near approach of the judgment. The resolution brings forth, when that which is resolved upon is realized (for </w:t>
      </w:r>
      <w:r w:rsidRPr="002B240F">
        <w:rPr>
          <w:rFonts w:ascii="LSBTrans" w:hAnsi="LSBTrans" w:cs="LSBTrans"/>
          <w:color w:val="000000"/>
          <w:sz w:val="24"/>
          <w:szCs w:val="24"/>
        </w:rPr>
        <w:t xml:space="preserve">yaÑlad </w:t>
      </w:r>
      <w:r w:rsidRPr="002B240F">
        <w:rPr>
          <w:rFonts w:ascii="Times New Roman" w:hAnsi="Times New Roman" w:cs="Times New Roman"/>
          <w:color w:val="000000"/>
          <w:sz w:val="24"/>
          <w:szCs w:val="24"/>
        </w:rPr>
        <w:t xml:space="preserve">in this figurative sense, see Pro. 27:1). The figure is explained in the second hemistich. The next </w:t>
      </w:r>
      <w:proofErr w:type="gramStart"/>
      <w:r w:rsidRPr="002B240F">
        <w:rPr>
          <w:rFonts w:ascii="Times New Roman" w:hAnsi="Times New Roman" w:cs="Times New Roman"/>
          <w:color w:val="000000"/>
          <w:sz w:val="24"/>
          <w:szCs w:val="24"/>
        </w:rPr>
        <w:t>clause</w:t>
      </w:r>
      <w:r w:rsidRPr="002B240F">
        <w:rPr>
          <w:rFonts w:ascii="Times New Roman" w:hAnsi="Times New Roman" w:cs="Times New Roman"/>
          <w:color w:val="000000"/>
          <w:sz w:val="24"/>
          <w:szCs w:val="24"/>
          <w:rtl/>
        </w:rPr>
        <w:t xml:space="preserve"> </w:t>
      </w:r>
      <w:r w:rsidRPr="00C061D3">
        <w:rPr>
          <w:rFonts w:ascii="SBL Hebrew" w:hAnsi="SBL Hebrew" w:cs="SBL Hebrew"/>
          <w:color w:val="008080"/>
          <w:sz w:val="28"/>
          <w:szCs w:val="28"/>
          <w:rtl/>
        </w:rPr>
        <w:t xml:space="preserve"> וגוי</w:t>
      </w:r>
      <w:proofErr w:type="gramEnd"/>
      <w:r w:rsidRPr="00C061D3">
        <w:rPr>
          <w:rFonts w:ascii="SBL Hebrew" w:hAnsi="SBL Hebrew" w:cs="SBL Hebrew"/>
          <w:color w:val="008080"/>
          <w:sz w:val="28"/>
          <w:szCs w:val="28"/>
          <w:rtl/>
        </w:rPr>
        <w:t xml:space="preserve"> כְּמוֹץ </w:t>
      </w:r>
      <w:r w:rsidRPr="002B240F">
        <w:rPr>
          <w:rFonts w:ascii="Times New Roman" w:hAnsi="Times New Roman" w:cs="Times New Roman"/>
          <w:color w:val="000000"/>
          <w:sz w:val="24"/>
          <w:szCs w:val="24"/>
        </w:rPr>
        <w:t>does not depend upon</w:t>
      </w:r>
      <w:r w:rsidRPr="00C061D3">
        <w:rPr>
          <w:rFonts w:ascii="SBL Hebrew" w:hAnsi="SBL Hebrew" w:cs="SBL Hebrew"/>
          <w:color w:val="008080"/>
          <w:sz w:val="28"/>
          <w:szCs w:val="28"/>
          <w:rtl/>
        </w:rPr>
        <w:t xml:space="preserve">בִּטֶרֶם </w:t>
      </w:r>
      <w:r w:rsidRPr="002B240F">
        <w:rPr>
          <w:rFonts w:ascii="Times New Roman" w:hAnsi="Times New Roman" w:cs="Times New Roman"/>
          <w:color w:val="000000"/>
          <w:sz w:val="24"/>
          <w:szCs w:val="24"/>
        </w:rPr>
        <w:t xml:space="preserve">, for in that case the verb would stand at the head with </w:t>
      </w:r>
      <w:r w:rsidRPr="002B240F">
        <w:rPr>
          <w:rFonts w:ascii="Times New Roman" w:hAnsi="Times New Roman" w:cs="Times New Roman"/>
          <w:i/>
          <w:iCs/>
          <w:color w:val="000000"/>
          <w:sz w:val="24"/>
          <w:szCs w:val="24"/>
        </w:rPr>
        <w:t xml:space="preserve">Vav </w:t>
      </w:r>
      <w:r w:rsidRPr="002B240F">
        <w:rPr>
          <w:rFonts w:ascii="Times New Roman" w:hAnsi="Times New Roman" w:cs="Times New Roman"/>
          <w:color w:val="000000"/>
          <w:sz w:val="24"/>
          <w:szCs w:val="24"/>
        </w:rPr>
        <w:t xml:space="preserve">cop., but it is a parenthesis inserted to strengthen the admonition: the day comes like chaff, i.e., approaches with the greatest rapidity, like chaff driven by the wind: not “the time passes by like chaff” (Hitzig); for it cannot be shown that </w:t>
      </w:r>
      <w:r w:rsidRPr="002B240F">
        <w:rPr>
          <w:rFonts w:ascii="LSBTrans" w:hAnsi="LSBTrans" w:cs="LSBTrans"/>
          <w:color w:val="000000"/>
          <w:sz w:val="24"/>
          <w:szCs w:val="24"/>
        </w:rPr>
        <w:t xml:space="preserve">yoÝm </w:t>
      </w:r>
      <w:r w:rsidRPr="002B240F">
        <w:rPr>
          <w:rFonts w:ascii="Times New Roman" w:hAnsi="Times New Roman" w:cs="Times New Roman"/>
          <w:color w:val="000000"/>
          <w:sz w:val="24"/>
          <w:szCs w:val="24"/>
        </w:rPr>
        <w:t xml:space="preserve">was ever used for time in this sense. </w:t>
      </w:r>
      <w:r w:rsidRPr="002B240F">
        <w:rPr>
          <w:rFonts w:ascii="LSBTrans" w:hAnsi="LSBTrans" w:cs="LSBTrans"/>
          <w:color w:val="000000"/>
          <w:sz w:val="24"/>
          <w:szCs w:val="24"/>
        </w:rPr>
        <w:t xml:space="preserve">YoÝm </w:t>
      </w:r>
      <w:r w:rsidRPr="002B240F">
        <w:rPr>
          <w:rFonts w:ascii="Times New Roman" w:hAnsi="Times New Roman" w:cs="Times New Roman"/>
          <w:color w:val="000000"/>
          <w:sz w:val="24"/>
          <w:szCs w:val="24"/>
        </w:rPr>
        <w:t xml:space="preserve">is the </w:t>
      </w:r>
      <w:proofErr w:type="gramStart"/>
      <w:r w:rsidRPr="002B240F">
        <w:rPr>
          <w:rFonts w:ascii="Times New Roman" w:hAnsi="Times New Roman" w:cs="Times New Roman"/>
          <w:color w:val="000000"/>
          <w:sz w:val="24"/>
          <w:szCs w:val="24"/>
        </w:rPr>
        <w:t>day of judgment</w:t>
      </w:r>
      <w:proofErr w:type="gramEnd"/>
      <w:r w:rsidRPr="002B240F">
        <w:rPr>
          <w:rFonts w:ascii="Times New Roman" w:hAnsi="Times New Roman" w:cs="Times New Roman"/>
          <w:color w:val="000000"/>
          <w:sz w:val="24"/>
          <w:szCs w:val="24"/>
        </w:rPr>
        <w:t xml:space="preserve"> mentioned in Zep. 1:7, 14, 15; and</w:t>
      </w:r>
      <w:r w:rsidRPr="00C061D3">
        <w:rPr>
          <w:rFonts w:ascii="SBL Hebrew" w:hAnsi="SBL Hebrew" w:cs="SBL Hebrew"/>
          <w:color w:val="008080"/>
          <w:sz w:val="28"/>
          <w:szCs w:val="28"/>
          <w:rtl/>
        </w:rPr>
        <w:t xml:space="preserve"> עבַר </w:t>
      </w:r>
      <w:r w:rsidRPr="002B240F">
        <w:rPr>
          <w:rFonts w:ascii="Times New Roman" w:hAnsi="Times New Roman" w:cs="Times New Roman"/>
          <w:color w:val="000000"/>
          <w:sz w:val="24"/>
          <w:szCs w:val="24"/>
        </w:rPr>
        <w:t>here is not to pass by, but to approach, to come near, as in Nah. 3:19. For the figure of the chaff, see Isa. 29:5. In the second hemistich</w:t>
      </w:r>
      <w:r w:rsidRPr="00C061D3">
        <w:rPr>
          <w:rFonts w:ascii="SBL Hebrew" w:hAnsi="SBL Hebrew" w:cs="SBL Hebrew"/>
          <w:color w:val="008080"/>
          <w:sz w:val="28"/>
          <w:szCs w:val="28"/>
          <w:rtl/>
        </w:rPr>
        <w:t xml:space="preserve"> בִּטֶרֶם </w:t>
      </w:r>
      <w:r w:rsidRPr="002B240F">
        <w:rPr>
          <w:rFonts w:ascii="Times New Roman" w:hAnsi="Times New Roman" w:cs="Times New Roman"/>
          <w:color w:val="000000"/>
          <w:sz w:val="24"/>
          <w:szCs w:val="24"/>
        </w:rPr>
        <w:t xml:space="preserve">is strengthened </w:t>
      </w:r>
      <w:proofErr w:type="gramStart"/>
      <w:r w:rsidRPr="002B240F">
        <w:rPr>
          <w:rFonts w:ascii="Times New Roman" w:hAnsi="Times New Roman" w:cs="Times New Roman"/>
          <w:color w:val="000000"/>
          <w:sz w:val="24"/>
          <w:szCs w:val="24"/>
        </w:rPr>
        <w:t>by</w:t>
      </w:r>
      <w:r w:rsidRPr="00C061D3">
        <w:rPr>
          <w:rFonts w:ascii="SBL Hebrew" w:hAnsi="SBL Hebrew" w:cs="SBL Hebrew"/>
          <w:color w:val="008080"/>
          <w:sz w:val="28"/>
          <w:szCs w:val="28"/>
          <w:rtl/>
        </w:rPr>
        <w:t xml:space="preserve">לא </w:t>
      </w:r>
      <w:r w:rsidRPr="002B240F">
        <w:rPr>
          <w:rFonts w:ascii="Times New Roman" w:hAnsi="Times New Roman" w:cs="Times New Roman"/>
          <w:color w:val="000000"/>
          <w:sz w:val="24"/>
          <w:szCs w:val="24"/>
        </w:rPr>
        <w:t>;</w:t>
      </w:r>
      <w:proofErr w:type="gramEnd"/>
      <w:r w:rsidRPr="002B240F">
        <w:rPr>
          <w:rFonts w:ascii="Times New Roman" w:hAnsi="Times New Roman" w:cs="Times New Roman"/>
          <w:color w:val="000000"/>
          <w:sz w:val="24"/>
          <w:szCs w:val="24"/>
        </w:rPr>
        <w:t xml:space="preserve"> and</w:t>
      </w:r>
      <w:r w:rsidRPr="00C061D3">
        <w:rPr>
          <w:rFonts w:ascii="SBL Hebrew" w:hAnsi="SBL Hebrew" w:cs="SBL Hebrew"/>
          <w:color w:val="008080"/>
          <w:sz w:val="28"/>
          <w:szCs w:val="28"/>
          <w:rtl/>
        </w:rPr>
        <w:t xml:space="preserve">חֲרוֹן אַף </w:t>
      </w:r>
      <w:r w:rsidRPr="002B240F">
        <w:rPr>
          <w:rFonts w:ascii="Times New Roman" w:hAnsi="Times New Roman" w:cs="Times New Roman"/>
          <w:color w:val="000000"/>
          <w:sz w:val="24"/>
          <w:szCs w:val="24"/>
        </w:rPr>
        <w:t>, the burning of wrath in the last clause, is explained by</w:t>
      </w:r>
      <w:r w:rsidRPr="00C061D3">
        <w:rPr>
          <w:rFonts w:ascii="SBL Hebrew" w:hAnsi="SBL Hebrew" w:cs="SBL Hebrew"/>
          <w:color w:val="008080"/>
          <w:sz w:val="28"/>
          <w:szCs w:val="28"/>
          <w:rtl/>
        </w:rPr>
        <w:t xml:space="preserve">יוֹם ייי </w:t>
      </w:r>
      <w:r w:rsidRPr="002B240F">
        <w:rPr>
          <w:rFonts w:ascii="Times New Roman" w:hAnsi="Times New Roman" w:cs="Times New Roman"/>
          <w:color w:val="000000"/>
          <w:sz w:val="24"/>
          <w:szCs w:val="24"/>
        </w:rPr>
        <w:t>, the day of the revelation of the wrath of God.</w:t>
      </w:r>
    </w:p>
    <w:p w:rsidR="00B40E7B" w:rsidRPr="002B240F" w:rsidRDefault="00B40E7B" w:rsidP="0075395B">
      <w:pPr>
        <w:widowControl w:val="0"/>
        <w:autoSpaceDE w:val="0"/>
        <w:autoSpaceDN w:val="0"/>
        <w:adjustRightInd w:val="0"/>
        <w:spacing w:after="0" w:line="240" w:lineRule="auto"/>
        <w:jc w:val="both"/>
        <w:rPr>
          <w:rFonts w:ascii="Times New Roman" w:hAnsi="Times New Roman" w:cs="Times New Roman"/>
          <w:b/>
          <w:bCs/>
          <w:color w:val="7F0000"/>
          <w:sz w:val="24"/>
          <w:szCs w:val="24"/>
          <w:rtl/>
        </w:rPr>
      </w:pPr>
    </w:p>
    <w:p w:rsidR="00B40E7B" w:rsidRPr="000D2FE5" w:rsidRDefault="00B40E7B" w:rsidP="000403B9">
      <w:pPr>
        <w:pStyle w:val="Heading3"/>
      </w:pPr>
      <w:r w:rsidRPr="000D2FE5">
        <w:t>[[@Bible</w:t>
      </w:r>
      <w:proofErr w:type="gramStart"/>
      <w:r w:rsidRPr="000D2FE5">
        <w:t>:Zephaniah</w:t>
      </w:r>
      <w:proofErr w:type="gramEnd"/>
      <w:r w:rsidRPr="000D2FE5">
        <w:t xml:space="preserve"> 2:3]]</w:t>
      </w:r>
      <w:proofErr w:type="gramStart"/>
      <w:r w:rsidRPr="000D2FE5">
        <w:t>Zep.</w:t>
      </w:r>
      <w:proofErr w:type="gramEnd"/>
      <w:r w:rsidRPr="000D2FE5">
        <w:t xml:space="preserve"> </w:t>
      </w:r>
      <w:proofErr w:type="gramStart"/>
      <w:r w:rsidRPr="000D2FE5">
        <w:t>2:3.</w:t>
      </w:r>
      <w:proofErr w:type="gramEnd"/>
      <w:r w:rsidRPr="000D2FE5">
        <w:t xml:space="preserve"> </w:t>
      </w:r>
    </w:p>
    <w:p w:rsidR="00B40E7B" w:rsidRPr="002B240F" w:rsidRDefault="00B40E7B" w:rsidP="0075395B">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2B240F">
        <w:rPr>
          <w:rFonts w:ascii="Times New Roman" w:hAnsi="Times New Roman" w:cs="Times New Roman"/>
          <w:color w:val="000000"/>
          <w:sz w:val="24"/>
          <w:szCs w:val="24"/>
        </w:rPr>
        <w:t xml:space="preserve">But because the judgment will so speedily burst upon them, all the pious especially — </w:t>
      </w:r>
      <w:r w:rsidRPr="002B240F">
        <w:rPr>
          <w:rFonts w:ascii="LSBTrans" w:hAnsi="LSBTrans" w:cs="LSBTrans"/>
          <w:color w:val="000000"/>
          <w:sz w:val="24"/>
          <w:szCs w:val="24"/>
        </w:rPr>
        <w:t xml:space="preserve">ÿanveÝ haÑÿaÑrets, </w:t>
      </w:r>
      <w:r w:rsidRPr="002B240F">
        <w:rPr>
          <w:rFonts w:ascii="Times New Roman" w:hAnsi="Times New Roman" w:cs="Times New Roman"/>
          <w:color w:val="000000"/>
          <w:sz w:val="24"/>
          <w:szCs w:val="24"/>
        </w:rPr>
        <w:t xml:space="preserve">the quiet in the land, </w:t>
      </w:r>
      <w:r w:rsidRPr="002B240F">
        <w:rPr>
          <w:rFonts w:ascii="SBL Greek" w:hAnsi="SBL Greek" w:cs="Times New Roman"/>
          <w:color w:val="0000FF"/>
          <w:sz w:val="24"/>
          <w:szCs w:val="24"/>
          <w:lang w:val="el-GR"/>
        </w:rPr>
        <w:t>οι</w:t>
      </w:r>
      <w:r w:rsidRPr="002B240F">
        <w:rPr>
          <w:rFonts w:ascii="SBL Greek" w:hAnsi="SBL Greek" w:cs="Times New Roman"/>
          <w:color w:val="0000FF"/>
          <w:sz w:val="24"/>
          <w:szCs w:val="24"/>
        </w:rPr>
        <w:t xml:space="preserve"> </w:t>
      </w:r>
      <w:r w:rsidRPr="002B240F">
        <w:rPr>
          <w:rFonts w:ascii="SBL Greek" w:hAnsi="SBL Greek" w:cs="Times New Roman"/>
          <w:color w:val="0000FF"/>
          <w:sz w:val="24"/>
          <w:szCs w:val="24"/>
          <w:lang w:val="el-GR"/>
        </w:rPr>
        <w:t>πραεῖς</w:t>
      </w:r>
      <w:r w:rsidRPr="002B240F">
        <w:rPr>
          <w:rFonts w:ascii="SBL Greek" w:hAnsi="SBL Greek" w:cs="Times New Roman"/>
          <w:color w:val="0000FF"/>
          <w:sz w:val="24"/>
          <w:szCs w:val="24"/>
        </w:rPr>
        <w:t xml:space="preserve"> </w:t>
      </w:r>
      <w:r w:rsidRPr="002B240F">
        <w:rPr>
          <w:rFonts w:ascii="Times New Roman" w:hAnsi="Times New Roman" w:cs="Times New Roman"/>
          <w:color w:val="000000"/>
          <w:sz w:val="24"/>
          <w:szCs w:val="24"/>
        </w:rPr>
        <w:t>(</w:t>
      </w:r>
      <w:r w:rsidR="000403B9">
        <w:rPr>
          <w:rFonts w:ascii="Times New Roman" w:hAnsi="Times New Roman" w:cs="Times New Roman"/>
          <w:color w:val="000000"/>
          <w:sz w:val="24"/>
          <w:szCs w:val="24"/>
        </w:rPr>
        <w:t>Am.</w:t>
      </w:r>
      <w:r w:rsidRPr="002B240F">
        <w:rPr>
          <w:rFonts w:ascii="Times New Roman" w:hAnsi="Times New Roman" w:cs="Times New Roman"/>
          <w:color w:val="000000"/>
          <w:sz w:val="24"/>
          <w:szCs w:val="24"/>
        </w:rPr>
        <w:t xml:space="preserve"> 2:7; Isa. 11:4; Psa. 37:11) — are to seek the Lord. The humble (</w:t>
      </w:r>
      <w:r w:rsidRPr="002B240F">
        <w:rPr>
          <w:rFonts w:ascii="LSBTrans" w:hAnsi="LSBTrans" w:cs="LSBTrans"/>
          <w:color w:val="000000"/>
          <w:sz w:val="24"/>
          <w:szCs w:val="24"/>
        </w:rPr>
        <w:t>ÿaÔnaÑviÝm</w:t>
      </w:r>
      <w:r w:rsidRPr="002B240F">
        <w:rPr>
          <w:rFonts w:ascii="Times New Roman" w:hAnsi="Times New Roman" w:cs="Times New Roman"/>
          <w:color w:val="000000"/>
          <w:sz w:val="24"/>
          <w:szCs w:val="24"/>
        </w:rPr>
        <w:t xml:space="preserve">) are described as those who do Jehovah’s right, i.e., who seek diligently to fulfil what Jehovah has prescribed in the law as right. Accordingly, seeking Jehovah is explained as seeking righteousness and humility. The thought is this: they are to strive still more zealously after Jehovah’s right, viz., righteousness and humility (cf. </w:t>
      </w:r>
      <w:r w:rsidR="000403B9">
        <w:rPr>
          <w:rFonts w:ascii="Times New Roman" w:hAnsi="Times New Roman" w:cs="Times New Roman"/>
          <w:color w:val="000000"/>
          <w:sz w:val="24"/>
          <w:szCs w:val="24"/>
        </w:rPr>
        <w:t>Deut.</w:t>
      </w:r>
      <w:r w:rsidRPr="002B240F">
        <w:rPr>
          <w:rFonts w:ascii="Times New Roman" w:hAnsi="Times New Roman" w:cs="Times New Roman"/>
          <w:color w:val="000000"/>
          <w:sz w:val="24"/>
          <w:szCs w:val="24"/>
        </w:rPr>
        <w:t xml:space="preserve"> 16:20; Isa. 51:1, 7); then will they probably be hidden in the day of wrath, i.e., be pardoned and saved (cf. </w:t>
      </w:r>
      <w:r w:rsidR="000403B9">
        <w:rPr>
          <w:rFonts w:ascii="Times New Roman" w:hAnsi="Times New Roman" w:cs="Times New Roman"/>
          <w:color w:val="000000"/>
          <w:sz w:val="24"/>
          <w:szCs w:val="24"/>
        </w:rPr>
        <w:t>Am.</w:t>
      </w:r>
      <w:r w:rsidRPr="002B240F">
        <w:rPr>
          <w:rFonts w:ascii="Times New Roman" w:hAnsi="Times New Roman" w:cs="Times New Roman"/>
          <w:color w:val="000000"/>
          <w:sz w:val="24"/>
          <w:szCs w:val="24"/>
        </w:rPr>
        <w:t xml:space="preserve"> 5:15). This admonition is now still further enforced from v. 4 onwards by the announcement of the coming of judgment upon all the heathen, that the kingdom of God may attain completion.</w:t>
      </w:r>
    </w:p>
    <w:p w:rsidR="00B40E7B" w:rsidRPr="002B240F" w:rsidRDefault="00B40E7B" w:rsidP="0075395B">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B40E7B" w:rsidRPr="000D2FE5" w:rsidRDefault="00B40E7B" w:rsidP="000403B9">
      <w:pPr>
        <w:pStyle w:val="Heading3"/>
      </w:pPr>
      <w:r w:rsidRPr="000D2FE5">
        <w:t>[[@Bible</w:t>
      </w:r>
      <w:proofErr w:type="gramStart"/>
      <w:r w:rsidRPr="000D2FE5">
        <w:t>:Zephaniah</w:t>
      </w:r>
      <w:proofErr w:type="gramEnd"/>
      <w:r w:rsidRPr="000D2FE5">
        <w:t xml:space="preserve"> 2:4]]</w:t>
      </w:r>
      <w:proofErr w:type="gramStart"/>
      <w:r w:rsidRPr="000D2FE5">
        <w:t>Zep.</w:t>
      </w:r>
      <w:proofErr w:type="gramEnd"/>
      <w:r w:rsidRPr="000D2FE5">
        <w:t xml:space="preserve"> 2:4-7. </w:t>
      </w:r>
    </w:p>
    <w:p w:rsidR="00B40E7B" w:rsidRPr="002B240F" w:rsidRDefault="00B40E7B" w:rsidP="0075395B">
      <w:pPr>
        <w:widowControl w:val="0"/>
        <w:autoSpaceDE w:val="0"/>
        <w:autoSpaceDN w:val="0"/>
        <w:adjustRightInd w:val="0"/>
        <w:spacing w:after="0" w:line="240" w:lineRule="auto"/>
        <w:jc w:val="both"/>
        <w:rPr>
          <w:rFonts w:ascii="Times New Roman" w:hAnsi="Times New Roman" w:cs="Times New Roman"/>
          <w:color w:val="000000"/>
          <w:sz w:val="24"/>
          <w:szCs w:val="24"/>
        </w:rPr>
      </w:pPr>
      <w:proofErr w:type="gramStart"/>
      <w:r w:rsidRPr="002B240F">
        <w:rPr>
          <w:rFonts w:ascii="Times New Roman" w:hAnsi="Times New Roman" w:cs="Times New Roman"/>
          <w:color w:val="000000"/>
          <w:sz w:val="24"/>
          <w:szCs w:val="24"/>
        </w:rPr>
        <w:t>Destruction of the Philistines.</w:t>
      </w:r>
      <w:proofErr w:type="gramEnd"/>
      <w:r w:rsidRPr="002B240F">
        <w:rPr>
          <w:rFonts w:ascii="Times New Roman" w:hAnsi="Times New Roman" w:cs="Times New Roman"/>
          <w:color w:val="000000"/>
          <w:sz w:val="24"/>
          <w:szCs w:val="24"/>
        </w:rPr>
        <w:t xml:space="preserve"> — V. 4. </w:t>
      </w:r>
      <w:r w:rsidRPr="002B240F">
        <w:rPr>
          <w:rFonts w:ascii="Times New Roman" w:hAnsi="Times New Roman" w:cs="Times New Roman"/>
          <w:i/>
          <w:iCs/>
          <w:color w:val="000000"/>
          <w:sz w:val="24"/>
          <w:szCs w:val="24"/>
        </w:rPr>
        <w:t>“For Gaza will be forgotten</w:t>
      </w:r>
      <w:r w:rsidRPr="002B240F">
        <w:rPr>
          <w:rFonts w:ascii="Times New Roman" w:hAnsi="Times New Roman" w:cs="Times New Roman"/>
          <w:color w:val="000000"/>
          <w:sz w:val="24"/>
          <w:szCs w:val="24"/>
        </w:rPr>
        <w:t xml:space="preserve">, </w:t>
      </w:r>
      <w:r w:rsidRPr="002B240F">
        <w:rPr>
          <w:rFonts w:ascii="Times New Roman" w:hAnsi="Times New Roman" w:cs="Times New Roman"/>
          <w:i/>
          <w:iCs/>
          <w:color w:val="000000"/>
          <w:sz w:val="24"/>
          <w:szCs w:val="24"/>
        </w:rPr>
        <w:t>and Ashkelon become a desert</w:t>
      </w:r>
      <w:r w:rsidRPr="002B240F">
        <w:rPr>
          <w:rFonts w:ascii="Times New Roman" w:hAnsi="Times New Roman" w:cs="Times New Roman"/>
          <w:color w:val="000000"/>
          <w:sz w:val="24"/>
          <w:szCs w:val="24"/>
        </w:rPr>
        <w:t xml:space="preserve">; </w:t>
      </w:r>
      <w:r w:rsidRPr="002B240F">
        <w:rPr>
          <w:rFonts w:ascii="Times New Roman" w:hAnsi="Times New Roman" w:cs="Times New Roman"/>
          <w:i/>
          <w:iCs/>
          <w:color w:val="000000"/>
          <w:sz w:val="24"/>
          <w:szCs w:val="24"/>
        </w:rPr>
        <w:t>Ashdod</w:t>
      </w:r>
      <w:r w:rsidRPr="002B240F">
        <w:rPr>
          <w:rFonts w:ascii="Times New Roman" w:hAnsi="Times New Roman" w:cs="Times New Roman"/>
          <w:color w:val="000000"/>
          <w:sz w:val="24"/>
          <w:szCs w:val="24"/>
        </w:rPr>
        <w:t xml:space="preserve">, </w:t>
      </w:r>
      <w:r w:rsidRPr="002B240F">
        <w:rPr>
          <w:rFonts w:ascii="Times New Roman" w:hAnsi="Times New Roman" w:cs="Times New Roman"/>
          <w:i/>
          <w:iCs/>
          <w:color w:val="000000"/>
          <w:sz w:val="24"/>
          <w:szCs w:val="24"/>
        </w:rPr>
        <w:t>they drive it out in broad day</w:t>
      </w:r>
      <w:r w:rsidRPr="002B240F">
        <w:rPr>
          <w:rFonts w:ascii="Times New Roman" w:hAnsi="Times New Roman" w:cs="Times New Roman"/>
          <w:color w:val="000000"/>
          <w:sz w:val="24"/>
          <w:szCs w:val="24"/>
        </w:rPr>
        <w:t xml:space="preserve">, </w:t>
      </w:r>
      <w:r w:rsidRPr="002B240F">
        <w:rPr>
          <w:rFonts w:ascii="Times New Roman" w:hAnsi="Times New Roman" w:cs="Times New Roman"/>
          <w:i/>
          <w:iCs/>
          <w:color w:val="000000"/>
          <w:sz w:val="24"/>
          <w:szCs w:val="24"/>
        </w:rPr>
        <w:t xml:space="preserve">and Ekron will be ploughed out. </w:t>
      </w:r>
      <w:r w:rsidRPr="002B240F">
        <w:rPr>
          <w:rFonts w:ascii="Times New Roman" w:hAnsi="Times New Roman" w:cs="Times New Roman"/>
          <w:color w:val="000000"/>
          <w:sz w:val="24"/>
          <w:szCs w:val="24"/>
        </w:rPr>
        <w:t xml:space="preserve">V. 5. </w:t>
      </w:r>
      <w:r w:rsidRPr="002B240F">
        <w:rPr>
          <w:rFonts w:ascii="Times New Roman" w:hAnsi="Times New Roman" w:cs="Times New Roman"/>
          <w:i/>
          <w:iCs/>
          <w:color w:val="000000"/>
          <w:sz w:val="24"/>
          <w:szCs w:val="24"/>
        </w:rPr>
        <w:t>Woe upon the inhabitants of the tract by the sea</w:t>
      </w:r>
      <w:r w:rsidRPr="002B240F">
        <w:rPr>
          <w:rFonts w:ascii="Times New Roman" w:hAnsi="Times New Roman" w:cs="Times New Roman"/>
          <w:color w:val="000000"/>
          <w:sz w:val="24"/>
          <w:szCs w:val="24"/>
        </w:rPr>
        <w:t xml:space="preserve">, </w:t>
      </w:r>
      <w:r w:rsidRPr="002B240F">
        <w:rPr>
          <w:rFonts w:ascii="Times New Roman" w:hAnsi="Times New Roman" w:cs="Times New Roman"/>
          <w:i/>
          <w:iCs/>
          <w:color w:val="000000"/>
          <w:sz w:val="24"/>
          <w:szCs w:val="24"/>
        </w:rPr>
        <w:t>the nation of the Cretans! The word of Jehovah upon you</w:t>
      </w:r>
      <w:r w:rsidRPr="002B240F">
        <w:rPr>
          <w:rFonts w:ascii="Times New Roman" w:hAnsi="Times New Roman" w:cs="Times New Roman"/>
          <w:color w:val="000000"/>
          <w:sz w:val="24"/>
          <w:szCs w:val="24"/>
        </w:rPr>
        <w:t xml:space="preserve">, </w:t>
      </w:r>
      <w:r w:rsidRPr="002B240F">
        <w:rPr>
          <w:rFonts w:ascii="Times New Roman" w:hAnsi="Times New Roman" w:cs="Times New Roman"/>
          <w:i/>
          <w:iCs/>
          <w:color w:val="000000"/>
          <w:sz w:val="24"/>
          <w:szCs w:val="24"/>
        </w:rPr>
        <w:t>O Canaan</w:t>
      </w:r>
      <w:r w:rsidRPr="002B240F">
        <w:rPr>
          <w:rFonts w:ascii="Times New Roman" w:hAnsi="Times New Roman" w:cs="Times New Roman"/>
          <w:color w:val="000000"/>
          <w:sz w:val="24"/>
          <w:szCs w:val="24"/>
        </w:rPr>
        <w:t xml:space="preserve">, </w:t>
      </w:r>
      <w:r w:rsidRPr="002B240F">
        <w:rPr>
          <w:rFonts w:ascii="Times New Roman" w:hAnsi="Times New Roman" w:cs="Times New Roman"/>
          <w:i/>
          <w:iCs/>
          <w:color w:val="000000"/>
          <w:sz w:val="24"/>
          <w:szCs w:val="24"/>
        </w:rPr>
        <w:t>land of the Philistines! I destroy thee</w:t>
      </w:r>
      <w:r w:rsidRPr="002B240F">
        <w:rPr>
          <w:rFonts w:ascii="Times New Roman" w:hAnsi="Times New Roman" w:cs="Times New Roman"/>
          <w:color w:val="000000"/>
          <w:sz w:val="24"/>
          <w:szCs w:val="24"/>
        </w:rPr>
        <w:t xml:space="preserve">, </w:t>
      </w:r>
      <w:r w:rsidRPr="002B240F">
        <w:rPr>
          <w:rFonts w:ascii="Times New Roman" w:hAnsi="Times New Roman" w:cs="Times New Roman"/>
          <w:i/>
          <w:iCs/>
          <w:color w:val="000000"/>
          <w:sz w:val="24"/>
          <w:szCs w:val="24"/>
        </w:rPr>
        <w:t xml:space="preserve">so that not an inhabitant remains. </w:t>
      </w:r>
      <w:r w:rsidRPr="002B240F">
        <w:rPr>
          <w:rFonts w:ascii="Times New Roman" w:hAnsi="Times New Roman" w:cs="Times New Roman"/>
          <w:color w:val="000000"/>
          <w:sz w:val="24"/>
          <w:szCs w:val="24"/>
        </w:rPr>
        <w:t xml:space="preserve">V. 6. </w:t>
      </w:r>
      <w:r w:rsidRPr="002B240F">
        <w:rPr>
          <w:rFonts w:ascii="Times New Roman" w:hAnsi="Times New Roman" w:cs="Times New Roman"/>
          <w:i/>
          <w:iCs/>
          <w:color w:val="000000"/>
          <w:sz w:val="24"/>
          <w:szCs w:val="24"/>
        </w:rPr>
        <w:t>And the tract by the sea becomes pastures for shepherds’ caves</w:t>
      </w:r>
      <w:r w:rsidRPr="002B240F">
        <w:rPr>
          <w:rFonts w:ascii="Times New Roman" w:hAnsi="Times New Roman" w:cs="Times New Roman"/>
          <w:color w:val="000000"/>
          <w:sz w:val="24"/>
          <w:szCs w:val="24"/>
        </w:rPr>
        <w:t xml:space="preserve">, </w:t>
      </w:r>
      <w:r w:rsidRPr="002B240F">
        <w:rPr>
          <w:rFonts w:ascii="Times New Roman" w:hAnsi="Times New Roman" w:cs="Times New Roman"/>
          <w:i/>
          <w:iCs/>
          <w:color w:val="000000"/>
          <w:sz w:val="24"/>
          <w:szCs w:val="24"/>
        </w:rPr>
        <w:t xml:space="preserve">and for folds of sheep. </w:t>
      </w:r>
      <w:r w:rsidRPr="002B240F">
        <w:rPr>
          <w:rFonts w:ascii="Times New Roman" w:hAnsi="Times New Roman" w:cs="Times New Roman"/>
          <w:color w:val="000000"/>
          <w:sz w:val="24"/>
          <w:szCs w:val="24"/>
        </w:rPr>
        <w:t xml:space="preserve">V. 7. </w:t>
      </w:r>
      <w:r w:rsidRPr="002B240F">
        <w:rPr>
          <w:rFonts w:ascii="Times New Roman" w:hAnsi="Times New Roman" w:cs="Times New Roman"/>
          <w:i/>
          <w:iCs/>
          <w:color w:val="000000"/>
          <w:sz w:val="24"/>
          <w:szCs w:val="24"/>
        </w:rPr>
        <w:t>And a tract will be for the remnant of the house of Judah</w:t>
      </w:r>
      <w:r w:rsidRPr="002B240F">
        <w:rPr>
          <w:rFonts w:ascii="Times New Roman" w:hAnsi="Times New Roman" w:cs="Times New Roman"/>
          <w:color w:val="000000"/>
          <w:sz w:val="24"/>
          <w:szCs w:val="24"/>
        </w:rPr>
        <w:t xml:space="preserve">; </w:t>
      </w:r>
      <w:r w:rsidRPr="002B240F">
        <w:rPr>
          <w:rFonts w:ascii="Times New Roman" w:hAnsi="Times New Roman" w:cs="Times New Roman"/>
          <w:i/>
          <w:iCs/>
          <w:color w:val="000000"/>
          <w:sz w:val="24"/>
          <w:szCs w:val="24"/>
        </w:rPr>
        <w:t>upon them will they feed: in the houses of Ashkelon they encamp in the evening</w:t>
      </w:r>
      <w:r w:rsidRPr="002B240F">
        <w:rPr>
          <w:rFonts w:ascii="Times New Roman" w:hAnsi="Times New Roman" w:cs="Times New Roman"/>
          <w:color w:val="000000"/>
          <w:sz w:val="24"/>
          <w:szCs w:val="24"/>
        </w:rPr>
        <w:t xml:space="preserve">; </w:t>
      </w:r>
      <w:r w:rsidRPr="002B240F">
        <w:rPr>
          <w:rFonts w:ascii="Times New Roman" w:hAnsi="Times New Roman" w:cs="Times New Roman"/>
          <w:i/>
          <w:iCs/>
          <w:color w:val="000000"/>
          <w:sz w:val="24"/>
          <w:szCs w:val="24"/>
        </w:rPr>
        <w:t>for Jehovah their God will visit them</w:t>
      </w:r>
      <w:r w:rsidRPr="002B240F">
        <w:rPr>
          <w:rFonts w:ascii="Times New Roman" w:hAnsi="Times New Roman" w:cs="Times New Roman"/>
          <w:color w:val="000000"/>
          <w:sz w:val="24"/>
          <w:szCs w:val="24"/>
        </w:rPr>
        <w:t xml:space="preserve">, </w:t>
      </w:r>
      <w:r w:rsidRPr="002B240F">
        <w:rPr>
          <w:rFonts w:ascii="Times New Roman" w:hAnsi="Times New Roman" w:cs="Times New Roman"/>
          <w:i/>
          <w:iCs/>
          <w:color w:val="000000"/>
          <w:sz w:val="24"/>
          <w:szCs w:val="24"/>
        </w:rPr>
        <w:t xml:space="preserve">and turn their captivity.” </w:t>
      </w:r>
      <w:r w:rsidRPr="002B240F">
        <w:rPr>
          <w:rFonts w:ascii="Times New Roman" w:hAnsi="Times New Roman" w:cs="Times New Roman"/>
          <w:color w:val="000000"/>
          <w:sz w:val="24"/>
          <w:szCs w:val="24"/>
        </w:rPr>
        <w:t xml:space="preserve">The fourth verse, which is closely connected by </w:t>
      </w:r>
      <w:r w:rsidRPr="002B240F">
        <w:rPr>
          <w:rFonts w:ascii="LSBTrans" w:hAnsi="LSBTrans" w:cs="LSBTrans"/>
          <w:color w:val="000000"/>
          <w:sz w:val="24"/>
          <w:szCs w:val="24"/>
        </w:rPr>
        <w:t xml:space="preserve">kiÝ </w:t>
      </w:r>
      <w:r w:rsidRPr="002B240F">
        <w:rPr>
          <w:rFonts w:ascii="Times New Roman" w:hAnsi="Times New Roman" w:cs="Times New Roman"/>
          <w:color w:val="000000"/>
          <w:sz w:val="24"/>
          <w:szCs w:val="24"/>
        </w:rPr>
        <w:t xml:space="preserve">(for) with the exhortation to repentance, serves as an introduction to the threat of judgment commencing with </w:t>
      </w:r>
      <w:r w:rsidRPr="002B240F">
        <w:rPr>
          <w:rFonts w:ascii="LSBTrans" w:hAnsi="LSBTrans" w:cs="LSBTrans"/>
          <w:color w:val="000000"/>
          <w:sz w:val="24"/>
          <w:szCs w:val="24"/>
        </w:rPr>
        <w:t xml:space="preserve">hoÝi </w:t>
      </w:r>
      <w:r w:rsidRPr="002B240F">
        <w:rPr>
          <w:rFonts w:ascii="Times New Roman" w:hAnsi="Times New Roman" w:cs="Times New Roman"/>
          <w:color w:val="000000"/>
          <w:sz w:val="24"/>
          <w:szCs w:val="24"/>
        </w:rPr>
        <w:t xml:space="preserve">in v. 5. As the mentioning of the names of the four Philistian capitals (see at Jos. 13:3) is simply an individualizing periphrasis for the Philistian territory and people, so the land and people of Philistia are mentioned primarily for the purpose of individualizing, as being the representatives of the heathen world by which Judah was surrounded; and it is not till afterwards, in the further development of the threat, that the enumeration of certain near and remote heathen nations is appended, to express more clearly the idea of the heathen world as a whole. Of the names of the Philistian cities Zephaniah makes use of two, </w:t>
      </w:r>
      <w:r w:rsidRPr="002B240F">
        <w:rPr>
          <w:rFonts w:ascii="LSBTrans" w:hAnsi="LSBTrans" w:cs="LSBTrans"/>
          <w:color w:val="000000"/>
          <w:sz w:val="24"/>
          <w:szCs w:val="24"/>
        </w:rPr>
        <w:t xml:space="preserve">ÿAzzaÑh </w:t>
      </w:r>
      <w:r w:rsidRPr="002B240F">
        <w:rPr>
          <w:rFonts w:ascii="Times New Roman" w:hAnsi="Times New Roman" w:cs="Times New Roman"/>
          <w:color w:val="000000"/>
          <w:sz w:val="24"/>
          <w:szCs w:val="24"/>
        </w:rPr>
        <w:t xml:space="preserve">and </w:t>
      </w:r>
      <w:r w:rsidRPr="002B240F">
        <w:rPr>
          <w:rFonts w:ascii="LSBTrans" w:hAnsi="LSBTrans" w:cs="LSBTrans"/>
          <w:color w:val="000000"/>
          <w:sz w:val="24"/>
          <w:szCs w:val="24"/>
        </w:rPr>
        <w:t xml:space="preserve">ÿEqroÝn, </w:t>
      </w:r>
      <w:r w:rsidRPr="002B240F">
        <w:rPr>
          <w:rFonts w:ascii="Times New Roman" w:hAnsi="Times New Roman" w:cs="Times New Roman"/>
          <w:color w:val="000000"/>
          <w:sz w:val="24"/>
          <w:szCs w:val="24"/>
        </w:rPr>
        <w:t xml:space="preserve">as a play upon words, to express by means of paronomasia the fate awaiting them. </w:t>
      </w:r>
      <w:proofErr w:type="gramStart"/>
      <w:r w:rsidRPr="002B240F">
        <w:rPr>
          <w:rFonts w:ascii="LSBTrans" w:hAnsi="LSBTrans" w:cs="LSBTrans"/>
          <w:color w:val="000000"/>
          <w:sz w:val="24"/>
          <w:szCs w:val="24"/>
        </w:rPr>
        <w:t>ÿAzzaÑh</w:t>
      </w:r>
      <w:proofErr w:type="gramEnd"/>
      <w:r w:rsidRPr="002B240F">
        <w:rPr>
          <w:rFonts w:ascii="LSBTrans" w:hAnsi="LSBTrans" w:cs="LSBTrans"/>
          <w:color w:val="000000"/>
          <w:sz w:val="24"/>
          <w:szCs w:val="24"/>
        </w:rPr>
        <w:t xml:space="preserve">, </w:t>
      </w:r>
      <w:r w:rsidRPr="002B240F">
        <w:rPr>
          <w:rFonts w:ascii="Times New Roman" w:hAnsi="Times New Roman" w:cs="Times New Roman"/>
          <w:color w:val="000000"/>
          <w:sz w:val="24"/>
          <w:szCs w:val="24"/>
        </w:rPr>
        <w:t xml:space="preserve">Gaza, will be </w:t>
      </w:r>
      <w:r w:rsidRPr="002B240F">
        <w:rPr>
          <w:rFonts w:ascii="LSBTrans" w:hAnsi="LSBTrans" w:cs="LSBTrans"/>
          <w:color w:val="000000"/>
          <w:sz w:val="24"/>
          <w:szCs w:val="24"/>
        </w:rPr>
        <w:t xml:space="preserve">ÿaÔzuÑbhaÑh, </w:t>
      </w:r>
      <w:r w:rsidRPr="002B240F">
        <w:rPr>
          <w:rFonts w:ascii="Times New Roman" w:hAnsi="Times New Roman" w:cs="Times New Roman"/>
          <w:color w:val="000000"/>
          <w:sz w:val="24"/>
          <w:szCs w:val="24"/>
        </w:rPr>
        <w:t xml:space="preserve">forsaken, desolate. </w:t>
      </w:r>
      <w:proofErr w:type="gramStart"/>
      <w:r w:rsidRPr="002B240F">
        <w:rPr>
          <w:rFonts w:ascii="LSBTrans" w:hAnsi="LSBTrans" w:cs="LSBTrans"/>
          <w:color w:val="000000"/>
          <w:sz w:val="24"/>
          <w:szCs w:val="24"/>
        </w:rPr>
        <w:t>ÿEqroÝn</w:t>
      </w:r>
      <w:proofErr w:type="gramEnd"/>
      <w:r w:rsidRPr="002B240F">
        <w:rPr>
          <w:rFonts w:ascii="LSBTrans" w:hAnsi="LSBTrans" w:cs="LSBTrans"/>
          <w:color w:val="000000"/>
          <w:sz w:val="24"/>
          <w:szCs w:val="24"/>
        </w:rPr>
        <w:t xml:space="preserve">, </w:t>
      </w:r>
      <w:r w:rsidRPr="002B240F">
        <w:rPr>
          <w:rFonts w:ascii="Times New Roman" w:hAnsi="Times New Roman" w:cs="Times New Roman"/>
          <w:color w:val="000000"/>
          <w:sz w:val="24"/>
          <w:szCs w:val="24"/>
        </w:rPr>
        <w:t xml:space="preserve">Ekron, will be </w:t>
      </w:r>
      <w:r w:rsidRPr="002B240F">
        <w:rPr>
          <w:rFonts w:ascii="LSBTrans" w:hAnsi="LSBTrans" w:cs="LSBTrans"/>
          <w:color w:val="000000"/>
          <w:sz w:val="24"/>
          <w:szCs w:val="24"/>
        </w:rPr>
        <w:t xml:space="preserve">teÝÿaÑqeÝr, </w:t>
      </w:r>
      <w:r w:rsidRPr="002B240F">
        <w:rPr>
          <w:rFonts w:ascii="Times New Roman" w:hAnsi="Times New Roman" w:cs="Times New Roman"/>
          <w:color w:val="000000"/>
          <w:sz w:val="24"/>
          <w:szCs w:val="24"/>
        </w:rPr>
        <w:t xml:space="preserve">rooted up, torn out of its soil, destroyed. To </w:t>
      </w:r>
      <w:r w:rsidRPr="002B240F">
        <w:rPr>
          <w:rFonts w:ascii="Times New Roman" w:hAnsi="Times New Roman" w:cs="Times New Roman"/>
          <w:color w:val="000000"/>
          <w:sz w:val="24"/>
          <w:szCs w:val="24"/>
        </w:rPr>
        <w:lastRenderedPageBreak/>
        <w:t xml:space="preserve">the other two he announces their fate in literal terms, the </w:t>
      </w:r>
      <w:r w:rsidRPr="002B240F">
        <w:rPr>
          <w:rFonts w:ascii="LSBTrans" w:hAnsi="LSBTrans" w:cs="LSBTrans"/>
          <w:color w:val="000000"/>
          <w:sz w:val="24"/>
          <w:szCs w:val="24"/>
        </w:rPr>
        <w:t xml:space="preserve">shêmaÑmaÑh </w:t>
      </w:r>
      <w:r w:rsidRPr="002B240F">
        <w:rPr>
          <w:rFonts w:ascii="Times New Roman" w:hAnsi="Times New Roman" w:cs="Times New Roman"/>
          <w:color w:val="000000"/>
          <w:sz w:val="24"/>
          <w:szCs w:val="24"/>
        </w:rPr>
        <w:t xml:space="preserve">threatened against Ashkelon corresponding to the </w:t>
      </w:r>
      <w:r w:rsidRPr="002B240F">
        <w:rPr>
          <w:rFonts w:ascii="LSBTrans" w:hAnsi="LSBTrans" w:cs="LSBTrans"/>
          <w:color w:val="000000"/>
          <w:sz w:val="24"/>
          <w:szCs w:val="24"/>
        </w:rPr>
        <w:t xml:space="preserve">ÿaÔzuÝbhaÑh, </w:t>
      </w:r>
      <w:r w:rsidRPr="002B240F">
        <w:rPr>
          <w:rFonts w:ascii="Times New Roman" w:hAnsi="Times New Roman" w:cs="Times New Roman"/>
          <w:color w:val="000000"/>
          <w:sz w:val="24"/>
          <w:szCs w:val="24"/>
        </w:rPr>
        <w:t xml:space="preserve">and the </w:t>
      </w:r>
      <w:r w:rsidRPr="002B240F">
        <w:rPr>
          <w:rFonts w:ascii="LSBTrans" w:hAnsi="LSBTrans" w:cs="LSBTrans"/>
          <w:color w:val="000000"/>
          <w:sz w:val="24"/>
          <w:szCs w:val="24"/>
        </w:rPr>
        <w:t xml:space="preserve">gaÑreÝsh </w:t>
      </w:r>
      <w:r w:rsidRPr="002B240F">
        <w:rPr>
          <w:rFonts w:ascii="Times New Roman" w:hAnsi="Times New Roman" w:cs="Times New Roman"/>
          <w:color w:val="000000"/>
          <w:sz w:val="24"/>
          <w:szCs w:val="24"/>
        </w:rPr>
        <w:t xml:space="preserve">predicated of Ashdod preparing the way for Ekron’s </w:t>
      </w:r>
      <w:r w:rsidRPr="002B240F">
        <w:rPr>
          <w:rFonts w:ascii="LSBTrans" w:hAnsi="LSBTrans" w:cs="LSBTrans"/>
          <w:color w:val="000000"/>
          <w:sz w:val="24"/>
          <w:szCs w:val="24"/>
        </w:rPr>
        <w:t>teÝÿaÑqeÝr.</w:t>
      </w:r>
      <w:r w:rsidRPr="00C061D3">
        <w:rPr>
          <w:rFonts w:ascii="SBL Hebrew" w:hAnsi="SBL Hebrew" w:cs="SBL Hebrew"/>
          <w:color w:val="008080"/>
          <w:sz w:val="28"/>
          <w:szCs w:val="28"/>
          <w:rtl/>
        </w:rPr>
        <w:t xml:space="preserve"> בַּצָּהֳרַיִם </w:t>
      </w:r>
      <w:r w:rsidRPr="002B240F">
        <w:rPr>
          <w:rFonts w:ascii="Times New Roman" w:hAnsi="Times New Roman" w:cs="Times New Roman"/>
          <w:color w:val="000000"/>
          <w:sz w:val="24"/>
          <w:szCs w:val="24"/>
          <w:rtl/>
        </w:rPr>
        <w:t xml:space="preserve"> </w:t>
      </w:r>
      <w:r w:rsidRPr="002B240F">
        <w:rPr>
          <w:rFonts w:ascii="Times New Roman" w:hAnsi="Times New Roman" w:cs="Times New Roman"/>
          <w:color w:val="000000"/>
          <w:sz w:val="24"/>
          <w:szCs w:val="24"/>
        </w:rPr>
        <w:t>at noon, i.e., in broad day, might signify, when used as an antithesis to night,</w:t>
      </w:r>
      <w:r>
        <w:rPr>
          <w:rFonts w:ascii="Times New Roman" w:hAnsi="Times New Roman" w:cs="Times New Roman"/>
          <w:color w:val="000000"/>
          <w:sz w:val="24"/>
          <w:szCs w:val="24"/>
        </w:rPr>
        <w:t xml:space="preserve"> </w:t>
      </w:r>
      <w:r w:rsidRPr="002B240F">
        <w:rPr>
          <w:rFonts w:ascii="Times New Roman" w:hAnsi="Times New Roman" w:cs="Times New Roman"/>
          <w:color w:val="000000"/>
          <w:sz w:val="24"/>
          <w:szCs w:val="24"/>
        </w:rPr>
        <w:t xml:space="preserve">“with open violence” (Jerome, Kimchi); but inasmuch as the expulsion of inhabitants is not effected by thieves in the night, the time of noon is more probably to be understood, as v. Cölln and Rosenmüller suppose, as denoting the time of day at which men generally rest in hot countries (2Sa. 4:5), in the sense of unexpected, unsuspected expulsion; and this is favoured by Jer. 15:8, where the devastation at noon is described as a sudden invasion. The omission of Gath may be explained in the same manner as in </w:t>
      </w:r>
      <w:r w:rsidR="000403B9">
        <w:rPr>
          <w:rFonts w:ascii="Times New Roman" w:hAnsi="Times New Roman" w:cs="Times New Roman"/>
          <w:color w:val="000000"/>
          <w:sz w:val="24"/>
          <w:szCs w:val="24"/>
        </w:rPr>
        <w:t>Am.</w:t>
      </w:r>
      <w:r w:rsidRPr="002B240F">
        <w:rPr>
          <w:rFonts w:ascii="Times New Roman" w:hAnsi="Times New Roman" w:cs="Times New Roman"/>
          <w:color w:val="000000"/>
          <w:sz w:val="24"/>
          <w:szCs w:val="24"/>
        </w:rPr>
        <w:t xml:space="preserve"> 1:6-8, from the fact that the parallelism of the clauses only allowed the names of four cities to be given; and this number was amply sufficient to individualize the whole, just as Zephaniah, when enumerating the heathen nations, restricts the number to four, according to the four quarters of the globe: viz., the Philistines in the west (vv. 5-7); the Moabites and Ammonites comprised in one in the east (vv. 8-10); the Cushites in the south (vv. 11, 12); and Asshur, with Nineveh, in the north (north-east), (vv. 13-15). The woe with which the threat is commenced in v. 5 applies to the whole land and people of the Philistines. </w:t>
      </w:r>
      <w:r w:rsidRPr="002B240F">
        <w:rPr>
          <w:rFonts w:ascii="Times New Roman" w:hAnsi="Times New Roman" w:cs="Times New Roman"/>
          <w:i/>
          <w:iCs/>
          <w:color w:val="000000"/>
          <w:sz w:val="24"/>
          <w:szCs w:val="24"/>
        </w:rPr>
        <w:t>Chebhel</w:t>
      </w:r>
      <w:r w:rsidRPr="002B240F">
        <w:rPr>
          <w:rFonts w:ascii="Times New Roman" w:hAnsi="Times New Roman" w:cs="Times New Roman"/>
          <w:color w:val="000000"/>
          <w:sz w:val="24"/>
          <w:szCs w:val="24"/>
        </w:rPr>
        <w:t xml:space="preserve">, the measure, </w:t>
      </w:r>
      <w:proofErr w:type="gramStart"/>
      <w:r w:rsidRPr="002B240F">
        <w:rPr>
          <w:rFonts w:ascii="Times New Roman" w:hAnsi="Times New Roman" w:cs="Times New Roman"/>
          <w:color w:val="000000"/>
          <w:sz w:val="24"/>
          <w:szCs w:val="24"/>
        </w:rPr>
        <w:t>then</w:t>
      </w:r>
      <w:proofErr w:type="gramEnd"/>
      <w:r w:rsidRPr="002B240F">
        <w:rPr>
          <w:rFonts w:ascii="Times New Roman" w:hAnsi="Times New Roman" w:cs="Times New Roman"/>
          <w:color w:val="000000"/>
          <w:sz w:val="24"/>
          <w:szCs w:val="24"/>
        </w:rPr>
        <w:t xml:space="preserve"> the tract of land measured out or apportioned (see at </w:t>
      </w:r>
      <w:r w:rsidR="000403B9">
        <w:rPr>
          <w:rFonts w:ascii="Times New Roman" w:hAnsi="Times New Roman" w:cs="Times New Roman"/>
          <w:color w:val="000000"/>
          <w:sz w:val="24"/>
          <w:szCs w:val="24"/>
        </w:rPr>
        <w:t>Deut.</w:t>
      </w:r>
      <w:r w:rsidRPr="002B240F">
        <w:rPr>
          <w:rFonts w:ascii="Times New Roman" w:hAnsi="Times New Roman" w:cs="Times New Roman"/>
          <w:color w:val="000000"/>
          <w:sz w:val="24"/>
          <w:szCs w:val="24"/>
        </w:rPr>
        <w:t xml:space="preserve"> 3:4; 32:9, etc.). The tract of the sea is the tract of land by the Mediterranean Sea which was occupied by the Philistines (</w:t>
      </w:r>
      <w:r w:rsidRPr="002B240F">
        <w:rPr>
          <w:rFonts w:ascii="LSBTrans" w:hAnsi="LSBTrans" w:cs="LSBTrans"/>
          <w:color w:val="000000"/>
          <w:sz w:val="24"/>
          <w:szCs w:val="24"/>
        </w:rPr>
        <w:t>chebhel hayyaÑm = ÿerets PêlishtiÝm</w:t>
      </w:r>
      <w:r w:rsidRPr="002B240F">
        <w:rPr>
          <w:rFonts w:ascii="Times New Roman" w:hAnsi="Times New Roman" w:cs="Times New Roman"/>
          <w:color w:val="000000"/>
          <w:sz w:val="24"/>
          <w:szCs w:val="24"/>
        </w:rPr>
        <w:t>)</w:t>
      </w:r>
      <w:r w:rsidRPr="002B240F">
        <w:rPr>
          <w:rFonts w:ascii="Times New Roman" w:hAnsi="Times New Roman" w:cs="Times New Roman"/>
          <w:i/>
          <w:iCs/>
          <w:color w:val="000000"/>
          <w:sz w:val="24"/>
          <w:szCs w:val="24"/>
        </w:rPr>
        <w:t xml:space="preserve">. </w:t>
      </w:r>
      <w:r w:rsidRPr="002B240F">
        <w:rPr>
          <w:rFonts w:ascii="Times New Roman" w:hAnsi="Times New Roman" w:cs="Times New Roman"/>
          <w:color w:val="000000"/>
          <w:sz w:val="24"/>
          <w:szCs w:val="24"/>
        </w:rPr>
        <w:t xml:space="preserve">Zephaniah calls the inhabitants </w:t>
      </w:r>
      <w:r w:rsidRPr="002B240F">
        <w:rPr>
          <w:rFonts w:ascii="LSBTrans" w:hAnsi="LSBTrans" w:cs="LSBTrans"/>
          <w:color w:val="000000"/>
          <w:sz w:val="24"/>
          <w:szCs w:val="24"/>
        </w:rPr>
        <w:t xml:space="preserve">goÝi KêreÝthiÝm, </w:t>
      </w:r>
      <w:r w:rsidRPr="002B240F">
        <w:rPr>
          <w:rFonts w:ascii="Times New Roman" w:hAnsi="Times New Roman" w:cs="Times New Roman"/>
          <w:color w:val="000000"/>
          <w:sz w:val="24"/>
          <w:szCs w:val="24"/>
        </w:rPr>
        <w:t xml:space="preserve">nation of the Cretans, from the name of one branch of the Philistian people which was settled in the south-west of Philistia, for the purpose of representing them as a people devoted to </w:t>
      </w:r>
      <w:r w:rsidRPr="002B240F">
        <w:rPr>
          <w:rFonts w:ascii="LSBTrans" w:hAnsi="LSBTrans" w:cs="LSBTrans"/>
          <w:color w:val="000000"/>
          <w:sz w:val="24"/>
          <w:szCs w:val="24"/>
        </w:rPr>
        <w:t xml:space="preserve">kaÑrath, </w:t>
      </w:r>
      <w:r w:rsidRPr="002B240F">
        <w:rPr>
          <w:rFonts w:ascii="Times New Roman" w:hAnsi="Times New Roman" w:cs="Times New Roman"/>
          <w:color w:val="000000"/>
          <w:sz w:val="24"/>
          <w:szCs w:val="24"/>
        </w:rPr>
        <w:t>or extermination. The origin of this name, which is selected both here and in</w:t>
      </w:r>
      <w:r>
        <w:rPr>
          <w:rFonts w:ascii="Times New Roman" w:hAnsi="Times New Roman" w:cs="Times New Roman"/>
          <w:color w:val="000000"/>
          <w:sz w:val="24"/>
          <w:szCs w:val="24"/>
        </w:rPr>
        <w:t xml:space="preserve"> </w:t>
      </w:r>
      <w:r w:rsidRPr="002B240F">
        <w:rPr>
          <w:rFonts w:ascii="Times New Roman" w:hAnsi="Times New Roman" w:cs="Times New Roman"/>
          <w:color w:val="000000"/>
          <w:sz w:val="24"/>
          <w:szCs w:val="24"/>
        </w:rPr>
        <w:t xml:space="preserve">Eze. 25:16 with a play upon the appellative </w:t>
      </w:r>
      <w:proofErr w:type="gramStart"/>
      <w:r w:rsidRPr="002B240F">
        <w:rPr>
          <w:rFonts w:ascii="Times New Roman" w:hAnsi="Times New Roman" w:cs="Times New Roman"/>
          <w:color w:val="000000"/>
          <w:sz w:val="24"/>
          <w:szCs w:val="24"/>
        </w:rPr>
        <w:t>signification,</w:t>
      </w:r>
      <w:proofErr w:type="gramEnd"/>
      <w:r w:rsidRPr="002B240F">
        <w:rPr>
          <w:rFonts w:ascii="Times New Roman" w:hAnsi="Times New Roman" w:cs="Times New Roman"/>
          <w:color w:val="000000"/>
          <w:sz w:val="24"/>
          <w:szCs w:val="24"/>
        </w:rPr>
        <w:t xml:space="preserve"> is involved in obscurity; for, as we have already observed at 1Sa. 30:14, there is no valid authority for the derivation which is now current, viz., from the island of </w:t>
      </w:r>
      <w:r w:rsidRPr="002B240F">
        <w:rPr>
          <w:rFonts w:ascii="Times New Roman" w:hAnsi="Times New Roman" w:cs="Times New Roman"/>
          <w:i/>
          <w:iCs/>
          <w:color w:val="000000"/>
          <w:sz w:val="24"/>
          <w:szCs w:val="24"/>
        </w:rPr>
        <w:t xml:space="preserve">Crete </w:t>
      </w:r>
      <w:r w:rsidRPr="002B240F">
        <w:rPr>
          <w:rFonts w:ascii="Times New Roman" w:hAnsi="Times New Roman" w:cs="Times New Roman"/>
          <w:color w:val="000000"/>
          <w:sz w:val="24"/>
          <w:szCs w:val="24"/>
        </w:rPr>
        <w:t xml:space="preserve">(see Stark, </w:t>
      </w:r>
      <w:r w:rsidRPr="002B240F">
        <w:rPr>
          <w:rFonts w:ascii="Times New Roman" w:hAnsi="Times New Roman" w:cs="Times New Roman"/>
          <w:i/>
          <w:iCs/>
          <w:color w:val="000000"/>
          <w:sz w:val="24"/>
          <w:szCs w:val="24"/>
        </w:rPr>
        <w:t>Gaza</w:t>
      </w:r>
      <w:r w:rsidRPr="002B240F">
        <w:rPr>
          <w:rFonts w:ascii="Times New Roman" w:hAnsi="Times New Roman" w:cs="Times New Roman"/>
          <w:color w:val="000000"/>
          <w:sz w:val="24"/>
          <w:szCs w:val="24"/>
        </w:rPr>
        <w:t>, pp. 66 and 99ff.).</w:t>
      </w:r>
      <w:r w:rsidRPr="00C061D3">
        <w:rPr>
          <w:rFonts w:ascii="SBL Hebrew" w:hAnsi="SBL Hebrew" w:cs="SBL Hebrew"/>
          <w:color w:val="008080"/>
          <w:sz w:val="28"/>
          <w:szCs w:val="28"/>
          <w:rtl/>
        </w:rPr>
        <w:t xml:space="preserve"> דְּבַר ייי עליכֶם </w:t>
      </w:r>
      <w:r w:rsidRPr="002B240F">
        <w:rPr>
          <w:rFonts w:ascii="Times New Roman" w:hAnsi="Times New Roman" w:cs="Times New Roman"/>
          <w:color w:val="000000"/>
          <w:sz w:val="24"/>
          <w:szCs w:val="24"/>
        </w:rPr>
        <w:t xml:space="preserve">forms an independent sentence: The word of the Lord cometh over you. The nature of that word is described in the next sentence: I will destroy thee. The name </w:t>
      </w:r>
      <w:r w:rsidRPr="002B240F">
        <w:rPr>
          <w:rFonts w:ascii="Times New Roman" w:hAnsi="Times New Roman" w:cs="Times New Roman"/>
          <w:i/>
          <w:iCs/>
          <w:color w:val="000000"/>
          <w:sz w:val="24"/>
          <w:szCs w:val="24"/>
        </w:rPr>
        <w:t xml:space="preserve">Ke na’an </w:t>
      </w:r>
      <w:r w:rsidRPr="002B240F">
        <w:rPr>
          <w:rFonts w:ascii="Times New Roman" w:hAnsi="Times New Roman" w:cs="Times New Roman"/>
          <w:color w:val="000000"/>
          <w:sz w:val="24"/>
          <w:szCs w:val="24"/>
        </w:rPr>
        <w:t>is used in the more limited sense of Philistia, and is chosen to indicate that Philistia is to share the lot of Canaan, and lose its inhabitants by extermination.</w:t>
      </w:r>
    </w:p>
    <w:p w:rsidR="00B40E7B" w:rsidRPr="002B240F" w:rsidRDefault="00B40E7B" w:rsidP="0075395B">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B40E7B" w:rsidRPr="000D2FE5" w:rsidRDefault="00B40E7B" w:rsidP="000403B9">
      <w:pPr>
        <w:pStyle w:val="Heading3"/>
      </w:pPr>
      <w:r w:rsidRPr="000D2FE5">
        <w:t>[[@Bible</w:t>
      </w:r>
      <w:proofErr w:type="gramStart"/>
      <w:r w:rsidRPr="000D2FE5">
        <w:t>:Zephaniah</w:t>
      </w:r>
      <w:proofErr w:type="gramEnd"/>
      <w:r w:rsidRPr="000D2FE5">
        <w:t xml:space="preserve"> 2:6]]</w:t>
      </w:r>
      <w:proofErr w:type="gramStart"/>
      <w:r w:rsidRPr="000D2FE5">
        <w:t>Zep.</w:t>
      </w:r>
      <w:proofErr w:type="gramEnd"/>
      <w:r w:rsidRPr="000D2FE5">
        <w:t xml:space="preserve"> </w:t>
      </w:r>
      <w:proofErr w:type="gramStart"/>
      <w:r w:rsidRPr="000D2FE5">
        <w:t>2:6.</w:t>
      </w:r>
      <w:proofErr w:type="gramEnd"/>
      <w:r w:rsidRPr="000D2FE5">
        <w:t xml:space="preserve"> </w:t>
      </w:r>
    </w:p>
    <w:p w:rsidR="00B40E7B" w:rsidRPr="002B240F" w:rsidRDefault="00B40E7B" w:rsidP="0075395B">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2B240F">
        <w:rPr>
          <w:rFonts w:ascii="Times New Roman" w:hAnsi="Times New Roman" w:cs="Times New Roman"/>
          <w:color w:val="000000"/>
          <w:sz w:val="24"/>
          <w:szCs w:val="24"/>
        </w:rPr>
        <w:t>The tract of land thus depopulated is to be turned into “pastures (</w:t>
      </w:r>
      <w:r w:rsidRPr="002B240F">
        <w:rPr>
          <w:rFonts w:ascii="LSBTrans" w:hAnsi="LSBTrans" w:cs="LSBTrans"/>
          <w:color w:val="000000"/>
          <w:sz w:val="24"/>
          <w:szCs w:val="24"/>
        </w:rPr>
        <w:t xml:space="preserve">nêvoÝth, </w:t>
      </w:r>
      <w:r w:rsidRPr="002B240F">
        <w:rPr>
          <w:rFonts w:ascii="Times New Roman" w:hAnsi="Times New Roman" w:cs="Times New Roman"/>
          <w:color w:val="000000"/>
          <w:sz w:val="24"/>
          <w:szCs w:val="24"/>
        </w:rPr>
        <w:t xml:space="preserve">the construct state plural of </w:t>
      </w:r>
      <w:r w:rsidRPr="002B240F">
        <w:rPr>
          <w:rFonts w:ascii="LSBTrans" w:hAnsi="LSBTrans" w:cs="LSBTrans"/>
          <w:color w:val="000000"/>
          <w:sz w:val="24"/>
          <w:szCs w:val="24"/>
        </w:rPr>
        <w:t>naÑveh</w:t>
      </w:r>
      <w:r w:rsidRPr="002B240F">
        <w:rPr>
          <w:rFonts w:ascii="Times New Roman" w:hAnsi="Times New Roman" w:cs="Times New Roman"/>
          <w:color w:val="000000"/>
          <w:sz w:val="24"/>
          <w:szCs w:val="24"/>
        </w:rPr>
        <w:t xml:space="preserve">) of the excavation of shepherds,” i.e., where shepherds will make excavations or dig themselves huts under the ground as a protection from the sun. This is the simplest explanation of the variously interpreted </w:t>
      </w:r>
      <w:r w:rsidRPr="002B240F">
        <w:rPr>
          <w:rFonts w:ascii="LSBTrans" w:hAnsi="LSBTrans" w:cs="LSBTrans"/>
          <w:color w:val="000000"/>
          <w:sz w:val="24"/>
          <w:szCs w:val="24"/>
        </w:rPr>
        <w:t xml:space="preserve">kêroÝth </w:t>
      </w:r>
      <w:r w:rsidRPr="002B240F">
        <w:rPr>
          <w:rFonts w:ascii="Times New Roman" w:hAnsi="Times New Roman" w:cs="Times New Roman"/>
          <w:color w:val="000000"/>
          <w:sz w:val="24"/>
          <w:szCs w:val="24"/>
        </w:rPr>
        <w:t xml:space="preserve">(as an inf. of </w:t>
      </w:r>
      <w:r w:rsidRPr="002B240F">
        <w:rPr>
          <w:rFonts w:ascii="LSBTrans" w:hAnsi="LSBTrans" w:cs="LSBTrans"/>
          <w:color w:val="000000"/>
          <w:sz w:val="24"/>
          <w:szCs w:val="24"/>
        </w:rPr>
        <w:t xml:space="preserve">kaÑraÑh, </w:t>
      </w:r>
      <w:r w:rsidRPr="002B240F">
        <w:rPr>
          <w:rFonts w:ascii="Times New Roman" w:hAnsi="Times New Roman" w:cs="Times New Roman"/>
          <w:color w:val="000000"/>
          <w:sz w:val="24"/>
          <w:szCs w:val="24"/>
        </w:rPr>
        <w:t xml:space="preserve">to dig), and can be grammatically sustained. The digging of the shepherds stands for the excavations which they make. Bochart </w:t>
      </w:r>
      <w:r w:rsidRPr="002B240F">
        <w:rPr>
          <w:rFonts w:ascii="Times New Roman" w:hAnsi="Times New Roman" w:cs="Times New Roman"/>
          <w:i/>
          <w:iCs/>
          <w:color w:val="000000"/>
          <w:sz w:val="24"/>
          <w:szCs w:val="24"/>
        </w:rPr>
        <w:t xml:space="preserve">(Hieroz. </w:t>
      </w:r>
      <w:r w:rsidRPr="002B240F">
        <w:rPr>
          <w:rFonts w:ascii="Times New Roman" w:hAnsi="Times New Roman" w:cs="Times New Roman"/>
          <w:color w:val="000000"/>
          <w:sz w:val="24"/>
          <w:szCs w:val="24"/>
        </w:rPr>
        <w:t xml:space="preserve">i. p. 519, ed. Ros.) has already given this explanation: </w:t>
      </w:r>
      <w:r w:rsidRPr="002B240F">
        <w:rPr>
          <w:rFonts w:ascii="Times New Roman" w:hAnsi="Times New Roman" w:cs="Times New Roman"/>
          <w:i/>
          <w:iCs/>
          <w:color w:val="000000"/>
          <w:sz w:val="24"/>
          <w:szCs w:val="24"/>
        </w:rPr>
        <w:t>“Caulae s. caulis repletus erit effossionis pastorum</w:t>
      </w:r>
      <w:r w:rsidRPr="002B240F">
        <w:rPr>
          <w:rFonts w:ascii="Times New Roman" w:hAnsi="Times New Roman" w:cs="Times New Roman"/>
          <w:color w:val="000000"/>
          <w:sz w:val="24"/>
          <w:szCs w:val="24"/>
        </w:rPr>
        <w:t xml:space="preserve">, i.e., </w:t>
      </w:r>
      <w:r w:rsidRPr="002B240F">
        <w:rPr>
          <w:rFonts w:ascii="Times New Roman" w:hAnsi="Times New Roman" w:cs="Times New Roman"/>
          <w:i/>
          <w:iCs/>
          <w:color w:val="000000"/>
          <w:sz w:val="24"/>
          <w:szCs w:val="24"/>
        </w:rPr>
        <w:t xml:space="preserve">caulae a pastoribus effossae in cryptis subterraneis ad vitandum solis aestum.” </w:t>
      </w:r>
      <w:r w:rsidRPr="002B240F">
        <w:rPr>
          <w:rFonts w:ascii="Times New Roman" w:hAnsi="Times New Roman" w:cs="Times New Roman"/>
          <w:color w:val="000000"/>
          <w:sz w:val="24"/>
          <w:szCs w:val="24"/>
        </w:rPr>
        <w:t xml:space="preserve">On the other hand, the derivation from the noun </w:t>
      </w:r>
      <w:r w:rsidRPr="002B240F">
        <w:rPr>
          <w:rFonts w:ascii="LSBTrans" w:hAnsi="LSBTrans" w:cs="LSBTrans"/>
          <w:color w:val="000000"/>
          <w:sz w:val="24"/>
          <w:szCs w:val="24"/>
        </w:rPr>
        <w:t xml:space="preserve">keÝraÑh, </w:t>
      </w:r>
      <w:r w:rsidRPr="002B240F">
        <w:rPr>
          <w:rFonts w:ascii="Times New Roman" w:hAnsi="Times New Roman" w:cs="Times New Roman"/>
          <w:color w:val="000000"/>
          <w:sz w:val="24"/>
          <w:szCs w:val="24"/>
        </w:rPr>
        <w:t xml:space="preserve">in the sense of cistern, cannot be sustained; and there is no proof of it in the fact that </w:t>
      </w:r>
      <w:r w:rsidRPr="002B240F">
        <w:rPr>
          <w:rFonts w:ascii="LSBTrans" w:hAnsi="LSBTrans" w:cs="LSBTrans"/>
          <w:color w:val="000000"/>
          <w:sz w:val="24"/>
          <w:szCs w:val="24"/>
        </w:rPr>
        <w:t xml:space="preserve">kaÑraÑh </w:t>
      </w:r>
      <w:r w:rsidRPr="002B240F">
        <w:rPr>
          <w:rFonts w:ascii="Times New Roman" w:hAnsi="Times New Roman" w:cs="Times New Roman"/>
          <w:color w:val="000000"/>
          <w:sz w:val="24"/>
          <w:szCs w:val="24"/>
        </w:rPr>
        <w:t>is applied to the digging of wells. Still less is it possible to maintain the derivation from</w:t>
      </w:r>
      <w:r w:rsidRPr="00C061D3">
        <w:rPr>
          <w:rFonts w:ascii="SBL Hebrew" w:hAnsi="SBL Hebrew" w:cs="SBL Hebrew"/>
          <w:color w:val="008080"/>
          <w:sz w:val="28"/>
          <w:szCs w:val="28"/>
          <w:rtl/>
        </w:rPr>
        <w:t xml:space="preserve"> יכר </w:t>
      </w:r>
      <w:r w:rsidRPr="002B240F">
        <w:rPr>
          <w:rFonts w:ascii="Times New Roman" w:hAnsi="Times New Roman" w:cs="Times New Roman"/>
          <w:color w:val="000000"/>
          <w:sz w:val="24"/>
          <w:szCs w:val="24"/>
        </w:rPr>
        <w:t xml:space="preserve">(Arab. </w:t>
      </w:r>
      <w:r w:rsidRPr="002B240F">
        <w:rPr>
          <w:rFonts w:ascii="Times New Roman" w:hAnsi="Times New Roman" w:cs="Times New Roman"/>
          <w:i/>
          <w:iCs/>
          <w:color w:val="000000"/>
          <w:sz w:val="24"/>
          <w:szCs w:val="24"/>
        </w:rPr>
        <w:t>wkr</w:t>
      </w:r>
      <w:r w:rsidRPr="002B240F">
        <w:rPr>
          <w:rFonts w:ascii="Times New Roman" w:hAnsi="Times New Roman" w:cs="Times New Roman"/>
          <w:color w:val="000000"/>
          <w:sz w:val="24"/>
          <w:szCs w:val="24"/>
        </w:rPr>
        <w:t xml:space="preserve">), by which Ewald would support the meaning nests for </w:t>
      </w:r>
      <w:r w:rsidRPr="002B240F">
        <w:rPr>
          <w:rFonts w:ascii="LSBTrans" w:hAnsi="LSBTrans" w:cs="LSBTrans"/>
          <w:color w:val="000000"/>
          <w:sz w:val="24"/>
          <w:szCs w:val="24"/>
        </w:rPr>
        <w:t xml:space="preserve">keÝroÝth, </w:t>
      </w:r>
      <w:r w:rsidRPr="002B240F">
        <w:rPr>
          <w:rFonts w:ascii="Times New Roman" w:hAnsi="Times New Roman" w:cs="Times New Roman"/>
          <w:color w:val="000000"/>
          <w:sz w:val="24"/>
          <w:szCs w:val="24"/>
        </w:rPr>
        <w:t>i.e., “the small houses or carts of the shepherds.” And Hitzig’s alteration of the text into</w:t>
      </w:r>
      <w:r w:rsidRPr="00C061D3">
        <w:rPr>
          <w:rFonts w:ascii="SBL Hebrew" w:hAnsi="SBL Hebrew" w:cs="SBL Hebrew"/>
          <w:color w:val="008080"/>
          <w:sz w:val="28"/>
          <w:szCs w:val="28"/>
          <w:rtl/>
        </w:rPr>
        <w:t xml:space="preserve"> כָּרֹת </w:t>
      </w:r>
      <w:r w:rsidRPr="002B240F">
        <w:rPr>
          <w:rFonts w:ascii="Times New Roman" w:hAnsi="Times New Roman" w:cs="Times New Roman"/>
          <w:color w:val="000000"/>
          <w:sz w:val="24"/>
          <w:szCs w:val="24"/>
        </w:rPr>
        <w:t>=</w:t>
      </w:r>
      <w:r w:rsidRPr="00C061D3">
        <w:rPr>
          <w:rFonts w:ascii="SBL Hebrew" w:hAnsi="SBL Hebrew" w:cs="SBL Hebrew"/>
          <w:color w:val="008080"/>
          <w:sz w:val="28"/>
          <w:szCs w:val="28"/>
          <w:rtl/>
        </w:rPr>
        <w:t>כָּרִ</w:t>
      </w:r>
      <w:proofErr w:type="gramStart"/>
      <w:r w:rsidRPr="00C061D3">
        <w:rPr>
          <w:rFonts w:ascii="SBL Hebrew" w:hAnsi="SBL Hebrew" w:cs="SBL Hebrew"/>
          <w:color w:val="008080"/>
          <w:sz w:val="28"/>
          <w:szCs w:val="28"/>
          <w:rtl/>
        </w:rPr>
        <w:t xml:space="preserve">ים </w:t>
      </w:r>
      <w:r w:rsidRPr="002B240F">
        <w:rPr>
          <w:rFonts w:ascii="Times New Roman" w:hAnsi="Times New Roman" w:cs="Times New Roman"/>
          <w:color w:val="000000"/>
          <w:sz w:val="24"/>
          <w:szCs w:val="24"/>
        </w:rPr>
        <w:t>,</w:t>
      </w:r>
      <w:proofErr w:type="gramEnd"/>
      <w:r w:rsidRPr="002B240F">
        <w:rPr>
          <w:rFonts w:ascii="Times New Roman" w:hAnsi="Times New Roman" w:cs="Times New Roman"/>
          <w:color w:val="000000"/>
          <w:sz w:val="24"/>
          <w:szCs w:val="24"/>
        </w:rPr>
        <w:t xml:space="preserve"> pastures, so as to obtain the tautology “meadows of the pastures,” is perfectly unwarranted. The word </w:t>
      </w:r>
      <w:r w:rsidRPr="002B240F">
        <w:rPr>
          <w:rFonts w:ascii="Times New Roman" w:hAnsi="Times New Roman" w:cs="Times New Roman"/>
          <w:i/>
          <w:iCs/>
          <w:color w:val="000000"/>
          <w:sz w:val="24"/>
          <w:szCs w:val="24"/>
        </w:rPr>
        <w:t xml:space="preserve">chebhel </w:t>
      </w:r>
      <w:r w:rsidRPr="002B240F">
        <w:rPr>
          <w:rFonts w:ascii="Times New Roman" w:hAnsi="Times New Roman" w:cs="Times New Roman"/>
          <w:color w:val="000000"/>
          <w:sz w:val="24"/>
          <w:szCs w:val="24"/>
        </w:rPr>
        <w:t xml:space="preserve">is construed in v.6 as a feminine </w:t>
      </w:r>
      <w:r w:rsidRPr="002B240F">
        <w:rPr>
          <w:rFonts w:ascii="Times New Roman" w:hAnsi="Times New Roman" w:cs="Times New Roman"/>
          <w:i/>
          <w:iCs/>
          <w:color w:val="000000"/>
          <w:sz w:val="24"/>
          <w:szCs w:val="24"/>
        </w:rPr>
        <w:t>ad sensum</w:t>
      </w:r>
      <w:r w:rsidRPr="002B240F">
        <w:rPr>
          <w:rFonts w:ascii="Times New Roman" w:hAnsi="Times New Roman" w:cs="Times New Roman"/>
          <w:color w:val="000000"/>
          <w:sz w:val="24"/>
          <w:szCs w:val="24"/>
        </w:rPr>
        <w:t xml:space="preserve">, with a retrospective allusion to </w:t>
      </w:r>
      <w:r w:rsidRPr="002B240F">
        <w:rPr>
          <w:rFonts w:ascii="LSBTrans" w:hAnsi="LSBTrans" w:cs="LSBTrans"/>
          <w:color w:val="000000"/>
          <w:sz w:val="24"/>
          <w:szCs w:val="24"/>
        </w:rPr>
        <w:t xml:space="preserve">ÿerets PêlishtiÝm; </w:t>
      </w:r>
      <w:r w:rsidRPr="002B240F">
        <w:rPr>
          <w:rFonts w:ascii="Times New Roman" w:hAnsi="Times New Roman" w:cs="Times New Roman"/>
          <w:color w:val="000000"/>
          <w:sz w:val="24"/>
          <w:szCs w:val="24"/>
        </w:rPr>
        <w:t xml:space="preserve">whereas in v. 7 it is construed, as it is </w:t>
      </w:r>
      <w:r w:rsidRPr="002B240F">
        <w:rPr>
          <w:rFonts w:ascii="Times New Roman" w:hAnsi="Times New Roman" w:cs="Times New Roman"/>
          <w:color w:val="000000"/>
          <w:sz w:val="24"/>
          <w:szCs w:val="24"/>
        </w:rPr>
        <w:lastRenderedPageBreak/>
        <w:t xml:space="preserve">everywhere else, as a masculine. Moreover, the noun </w:t>
      </w:r>
      <w:r w:rsidRPr="002B240F">
        <w:rPr>
          <w:rFonts w:ascii="Times New Roman" w:hAnsi="Times New Roman" w:cs="Times New Roman"/>
          <w:i/>
          <w:iCs/>
          <w:color w:val="000000"/>
          <w:sz w:val="24"/>
          <w:szCs w:val="24"/>
        </w:rPr>
        <w:t>chebhel</w:t>
      </w:r>
      <w:r w:rsidRPr="002B240F">
        <w:rPr>
          <w:rFonts w:ascii="Times New Roman" w:hAnsi="Times New Roman" w:cs="Times New Roman"/>
          <w:color w:val="000000"/>
          <w:sz w:val="24"/>
          <w:szCs w:val="24"/>
        </w:rPr>
        <w:t>, which occurs in this verse without the article, is not the subject; for, if it were, it would at least have had the article. It is rather a predicate, and the subject must be supplied from v. 6: “The Philistian tract of land by the sea will become a tract of land or possession for the remnant of the house of Judah, the portion of the people of God rescued from the judgment. Upon them, viz., these pastures, will they feed.” The plural</w:t>
      </w:r>
      <w:r w:rsidRPr="00C061D3">
        <w:rPr>
          <w:rFonts w:ascii="SBL Hebrew" w:hAnsi="SBL Hebrew" w:cs="SBL Hebrew"/>
          <w:color w:val="008080"/>
          <w:sz w:val="28"/>
          <w:szCs w:val="28"/>
          <w:rtl/>
        </w:rPr>
        <w:t xml:space="preserve"> עליהֶם </w:t>
      </w:r>
      <w:r w:rsidRPr="002B240F">
        <w:rPr>
          <w:rFonts w:ascii="Times New Roman" w:hAnsi="Times New Roman" w:cs="Times New Roman"/>
          <w:color w:val="000000"/>
          <w:sz w:val="24"/>
          <w:szCs w:val="24"/>
        </w:rPr>
        <w:t>does not stand for the neuter, but is occasioned by a retrospective glance at</w:t>
      </w:r>
      <w:r w:rsidRPr="00C061D3">
        <w:rPr>
          <w:rFonts w:ascii="SBL Hebrew" w:hAnsi="SBL Hebrew" w:cs="SBL Hebrew"/>
          <w:color w:val="008080"/>
          <w:sz w:val="28"/>
          <w:szCs w:val="28"/>
          <w:rtl/>
        </w:rPr>
        <w:t>נוֹת רעִ</w:t>
      </w:r>
      <w:proofErr w:type="gramStart"/>
      <w:r w:rsidRPr="00C061D3">
        <w:rPr>
          <w:rFonts w:ascii="SBL Hebrew" w:hAnsi="SBL Hebrew" w:cs="SBL Hebrew"/>
          <w:color w:val="008080"/>
          <w:sz w:val="28"/>
          <w:szCs w:val="28"/>
          <w:rtl/>
        </w:rPr>
        <w:t xml:space="preserve">ים </w:t>
      </w:r>
      <w:r w:rsidRPr="002B240F">
        <w:rPr>
          <w:rFonts w:ascii="Times New Roman" w:hAnsi="Times New Roman" w:cs="Times New Roman"/>
          <w:color w:val="000000"/>
          <w:sz w:val="24"/>
          <w:szCs w:val="24"/>
        </w:rPr>
        <w:t>.</w:t>
      </w:r>
      <w:proofErr w:type="gramEnd"/>
      <w:r w:rsidRPr="002B240F">
        <w:rPr>
          <w:rFonts w:ascii="Times New Roman" w:hAnsi="Times New Roman" w:cs="Times New Roman"/>
          <w:color w:val="000000"/>
          <w:sz w:val="24"/>
          <w:szCs w:val="24"/>
        </w:rPr>
        <w:t xml:space="preserve"> The subject</w:t>
      </w:r>
      <w:r w:rsidRPr="002B240F">
        <w:rPr>
          <w:rFonts w:ascii="Times New Roman" w:hAnsi="Times New Roman" w:cs="Times New Roman"/>
          <w:color w:val="000000"/>
          <w:sz w:val="24"/>
          <w:szCs w:val="24"/>
          <w:rtl/>
        </w:rPr>
        <w:t xml:space="preserve"> </w:t>
      </w:r>
      <w:proofErr w:type="gramStart"/>
      <w:r w:rsidRPr="002B240F">
        <w:rPr>
          <w:rFonts w:ascii="Times New Roman" w:hAnsi="Times New Roman" w:cs="Times New Roman"/>
          <w:color w:val="000000"/>
          <w:sz w:val="24"/>
          <w:szCs w:val="24"/>
        </w:rPr>
        <w:t>is,</w:t>
      </w:r>
      <w:proofErr w:type="gramEnd"/>
      <w:r w:rsidRPr="002B240F">
        <w:rPr>
          <w:rFonts w:ascii="Times New Roman" w:hAnsi="Times New Roman" w:cs="Times New Roman"/>
          <w:color w:val="000000"/>
          <w:sz w:val="24"/>
          <w:szCs w:val="24"/>
        </w:rPr>
        <w:t xml:space="preserve"> those that are left of the house of Judah. They will there feed their flocks, and lie down in the huts of Ashkelon. For the prophet adds by way of explanation, Jehovah their God will visit them. </w:t>
      </w:r>
      <w:r w:rsidRPr="002B240F">
        <w:rPr>
          <w:rFonts w:ascii="LSBTrans" w:hAnsi="LSBTrans" w:cs="LSBTrans"/>
          <w:color w:val="000000"/>
          <w:sz w:val="24"/>
          <w:szCs w:val="24"/>
        </w:rPr>
        <w:t xml:space="preserve">PaÑqad, </w:t>
      </w:r>
      <w:r w:rsidRPr="002B240F">
        <w:rPr>
          <w:rFonts w:ascii="Times New Roman" w:hAnsi="Times New Roman" w:cs="Times New Roman"/>
          <w:color w:val="000000"/>
          <w:sz w:val="24"/>
          <w:szCs w:val="24"/>
        </w:rPr>
        <w:t xml:space="preserve">to visit in a good sense, i.e., to take them under His care, as is almost always the meaning when it is construed with an accusative of the person. It is only in Psa. 59:6 that it is used with an </w:t>
      </w:r>
      <w:r w:rsidRPr="002B240F">
        <w:rPr>
          <w:rFonts w:ascii="Times New Roman" w:hAnsi="Times New Roman" w:cs="Times New Roman"/>
          <w:i/>
          <w:iCs/>
          <w:color w:val="000000"/>
          <w:sz w:val="24"/>
          <w:szCs w:val="24"/>
        </w:rPr>
        <w:t xml:space="preserve">acc. pers. </w:t>
      </w:r>
      <w:r w:rsidRPr="002B240F">
        <w:rPr>
          <w:rFonts w:ascii="Times New Roman" w:hAnsi="Times New Roman" w:cs="Times New Roman"/>
          <w:color w:val="000000"/>
          <w:sz w:val="24"/>
          <w:szCs w:val="24"/>
        </w:rPr>
        <w:t>instead of with</w:t>
      </w:r>
      <w:r w:rsidRPr="00C061D3">
        <w:rPr>
          <w:rFonts w:ascii="SBL Hebrew" w:hAnsi="SBL Hebrew" w:cs="SBL Hebrew"/>
          <w:color w:val="008080"/>
          <w:sz w:val="28"/>
          <w:szCs w:val="28"/>
          <w:rtl/>
        </w:rPr>
        <w:t>אַ</w:t>
      </w:r>
      <w:proofErr w:type="gramStart"/>
      <w:r w:rsidRPr="00C061D3">
        <w:rPr>
          <w:rFonts w:ascii="SBL Hebrew" w:hAnsi="SBL Hebrew" w:cs="SBL Hebrew"/>
          <w:color w:val="008080"/>
          <w:sz w:val="28"/>
          <w:szCs w:val="28"/>
          <w:rtl/>
        </w:rPr>
        <w:t xml:space="preserve">ל </w:t>
      </w:r>
      <w:r w:rsidRPr="002B240F">
        <w:rPr>
          <w:rFonts w:ascii="Times New Roman" w:hAnsi="Times New Roman" w:cs="Times New Roman"/>
          <w:color w:val="000000"/>
          <w:sz w:val="24"/>
          <w:szCs w:val="24"/>
        </w:rPr>
        <w:t>,</w:t>
      </w:r>
      <w:proofErr w:type="gramEnd"/>
      <w:r w:rsidRPr="002B240F">
        <w:rPr>
          <w:rFonts w:ascii="Times New Roman" w:hAnsi="Times New Roman" w:cs="Times New Roman"/>
          <w:color w:val="000000"/>
          <w:sz w:val="24"/>
          <w:szCs w:val="24"/>
        </w:rPr>
        <w:t xml:space="preserve"> in the sense of to chastise or punish.</w:t>
      </w:r>
      <w:r w:rsidRPr="00C061D3">
        <w:rPr>
          <w:rFonts w:ascii="SBL Hebrew" w:hAnsi="SBL Hebrew" w:cs="SBL Hebrew"/>
          <w:color w:val="008080"/>
          <w:sz w:val="28"/>
          <w:szCs w:val="28"/>
          <w:rtl/>
        </w:rPr>
        <w:t xml:space="preserve"> שׁוּב שׁבוּת </w:t>
      </w:r>
      <w:r w:rsidRPr="002B240F">
        <w:rPr>
          <w:rFonts w:ascii="Times New Roman" w:hAnsi="Times New Roman" w:cs="Times New Roman"/>
          <w:color w:val="000000"/>
          <w:sz w:val="24"/>
          <w:szCs w:val="24"/>
        </w:rPr>
        <w:t xml:space="preserve">as in Hos. </w:t>
      </w:r>
      <w:proofErr w:type="gramStart"/>
      <w:r w:rsidRPr="002B240F">
        <w:rPr>
          <w:rFonts w:ascii="Times New Roman" w:hAnsi="Times New Roman" w:cs="Times New Roman"/>
          <w:color w:val="000000"/>
          <w:sz w:val="24"/>
          <w:szCs w:val="24"/>
        </w:rPr>
        <w:t xml:space="preserve">6:11 and </w:t>
      </w:r>
      <w:proofErr w:type="gramEnd"/>
      <w:r w:rsidR="000403B9">
        <w:rPr>
          <w:rFonts w:ascii="Times New Roman" w:hAnsi="Times New Roman" w:cs="Times New Roman"/>
          <w:color w:val="000000"/>
          <w:sz w:val="24"/>
          <w:szCs w:val="24"/>
        </w:rPr>
        <w:t>Am.</w:t>
      </w:r>
      <w:r w:rsidRPr="002B240F">
        <w:rPr>
          <w:rFonts w:ascii="Times New Roman" w:hAnsi="Times New Roman" w:cs="Times New Roman"/>
          <w:color w:val="000000"/>
          <w:sz w:val="24"/>
          <w:szCs w:val="24"/>
        </w:rPr>
        <w:t xml:space="preserve"> 9:14. </w:t>
      </w:r>
      <w:proofErr w:type="gramStart"/>
      <w:r w:rsidRPr="002B240F">
        <w:rPr>
          <w:rFonts w:ascii="Times New Roman" w:hAnsi="Times New Roman" w:cs="Times New Roman"/>
          <w:color w:val="000000"/>
          <w:sz w:val="24"/>
          <w:szCs w:val="24"/>
        </w:rPr>
        <w:t>The</w:t>
      </w:r>
      <w:proofErr w:type="gramEnd"/>
      <w:r w:rsidRPr="002B240F">
        <w:rPr>
          <w:rFonts w:ascii="Times New Roman" w:hAnsi="Times New Roman" w:cs="Times New Roman"/>
          <w:color w:val="000000"/>
          <w:sz w:val="24"/>
          <w:szCs w:val="24"/>
        </w:rPr>
        <w:t xml:space="preserve"> </w:t>
      </w:r>
      <w:r w:rsidRPr="002B240F">
        <w:rPr>
          <w:rFonts w:ascii="Times New Roman" w:hAnsi="Times New Roman" w:cs="Times New Roman"/>
          <w:i/>
          <w:iCs/>
          <w:color w:val="000000"/>
          <w:sz w:val="24"/>
          <w:szCs w:val="24"/>
        </w:rPr>
        <w:t>keri</w:t>
      </w:r>
      <w:r w:rsidRPr="00C061D3">
        <w:rPr>
          <w:rFonts w:ascii="SBL Hebrew" w:hAnsi="SBL Hebrew" w:cs="SBL Hebrew"/>
          <w:color w:val="008080"/>
          <w:sz w:val="28"/>
          <w:szCs w:val="28"/>
          <w:rtl/>
        </w:rPr>
        <w:t xml:space="preserve"> שׁבִית </w:t>
      </w:r>
      <w:r w:rsidRPr="002B240F">
        <w:rPr>
          <w:rFonts w:ascii="Times New Roman" w:hAnsi="Times New Roman" w:cs="Times New Roman"/>
          <w:color w:val="000000"/>
          <w:sz w:val="24"/>
          <w:szCs w:val="24"/>
        </w:rPr>
        <w:t>has arisen from a misinterpretation. On the fulfilment, see what follows.</w:t>
      </w:r>
    </w:p>
    <w:p w:rsidR="00B40E7B" w:rsidRPr="002B240F" w:rsidRDefault="00B40E7B" w:rsidP="0075395B">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B40E7B" w:rsidRPr="000D2FE5" w:rsidRDefault="00B40E7B" w:rsidP="000403B9">
      <w:pPr>
        <w:pStyle w:val="Heading3"/>
      </w:pPr>
      <w:r w:rsidRPr="000D2FE5">
        <w:t>[[@Bible</w:t>
      </w:r>
      <w:proofErr w:type="gramStart"/>
      <w:r w:rsidRPr="000D2FE5">
        <w:t>:Zephaniah</w:t>
      </w:r>
      <w:proofErr w:type="gramEnd"/>
      <w:r w:rsidRPr="000D2FE5">
        <w:t xml:space="preserve"> 2:8]]</w:t>
      </w:r>
      <w:proofErr w:type="gramStart"/>
      <w:r w:rsidRPr="000D2FE5">
        <w:t>Zep.</w:t>
      </w:r>
      <w:proofErr w:type="gramEnd"/>
      <w:r w:rsidRPr="000D2FE5">
        <w:t xml:space="preserve"> 2:8-10. </w:t>
      </w:r>
    </w:p>
    <w:p w:rsidR="00B40E7B" w:rsidRPr="002B240F" w:rsidRDefault="00B40E7B" w:rsidP="0075395B">
      <w:pPr>
        <w:widowControl w:val="0"/>
        <w:autoSpaceDE w:val="0"/>
        <w:autoSpaceDN w:val="0"/>
        <w:adjustRightInd w:val="0"/>
        <w:spacing w:after="0" w:line="240" w:lineRule="auto"/>
        <w:jc w:val="both"/>
        <w:rPr>
          <w:rFonts w:ascii="Times New Roman" w:hAnsi="Times New Roman" w:cs="Times New Roman"/>
          <w:color w:val="000000"/>
          <w:sz w:val="24"/>
          <w:szCs w:val="24"/>
        </w:rPr>
      </w:pPr>
      <w:proofErr w:type="gramStart"/>
      <w:r w:rsidRPr="002B240F">
        <w:rPr>
          <w:rFonts w:ascii="Times New Roman" w:hAnsi="Times New Roman" w:cs="Times New Roman"/>
          <w:color w:val="000000"/>
          <w:sz w:val="24"/>
          <w:szCs w:val="24"/>
        </w:rPr>
        <w:t>The judgment upon Joab and Ammon.</w:t>
      </w:r>
      <w:proofErr w:type="gramEnd"/>
      <w:r w:rsidRPr="002B240F">
        <w:rPr>
          <w:rFonts w:ascii="Times New Roman" w:hAnsi="Times New Roman" w:cs="Times New Roman"/>
          <w:color w:val="000000"/>
          <w:sz w:val="24"/>
          <w:szCs w:val="24"/>
        </w:rPr>
        <w:t xml:space="preserve"> — V. 8. </w:t>
      </w:r>
      <w:r w:rsidRPr="002B240F">
        <w:rPr>
          <w:rFonts w:ascii="Times New Roman" w:hAnsi="Times New Roman" w:cs="Times New Roman"/>
          <w:i/>
          <w:iCs/>
          <w:color w:val="000000"/>
          <w:sz w:val="24"/>
          <w:szCs w:val="24"/>
        </w:rPr>
        <w:t>“I have heard the abuse of Moab</w:t>
      </w:r>
      <w:r w:rsidRPr="002B240F">
        <w:rPr>
          <w:rFonts w:ascii="Times New Roman" w:hAnsi="Times New Roman" w:cs="Times New Roman"/>
          <w:color w:val="000000"/>
          <w:sz w:val="24"/>
          <w:szCs w:val="24"/>
        </w:rPr>
        <w:t xml:space="preserve">, </w:t>
      </w:r>
      <w:r w:rsidRPr="002B240F">
        <w:rPr>
          <w:rFonts w:ascii="Times New Roman" w:hAnsi="Times New Roman" w:cs="Times New Roman"/>
          <w:i/>
          <w:iCs/>
          <w:color w:val="000000"/>
          <w:sz w:val="24"/>
          <w:szCs w:val="24"/>
        </w:rPr>
        <w:t>and the revilings of the sons of Ammon</w:t>
      </w:r>
      <w:r w:rsidRPr="002B240F">
        <w:rPr>
          <w:rFonts w:ascii="Times New Roman" w:hAnsi="Times New Roman" w:cs="Times New Roman"/>
          <w:color w:val="000000"/>
          <w:sz w:val="24"/>
          <w:szCs w:val="24"/>
        </w:rPr>
        <w:t xml:space="preserve">, </w:t>
      </w:r>
      <w:r w:rsidRPr="002B240F">
        <w:rPr>
          <w:rFonts w:ascii="Times New Roman" w:hAnsi="Times New Roman" w:cs="Times New Roman"/>
          <w:i/>
          <w:iCs/>
          <w:color w:val="000000"/>
          <w:sz w:val="24"/>
          <w:szCs w:val="24"/>
        </w:rPr>
        <w:t>who have abused my nation</w:t>
      </w:r>
      <w:r w:rsidRPr="002B240F">
        <w:rPr>
          <w:rFonts w:ascii="Times New Roman" w:hAnsi="Times New Roman" w:cs="Times New Roman"/>
          <w:color w:val="000000"/>
          <w:sz w:val="24"/>
          <w:szCs w:val="24"/>
        </w:rPr>
        <w:t xml:space="preserve">, </w:t>
      </w:r>
      <w:r w:rsidRPr="002B240F">
        <w:rPr>
          <w:rFonts w:ascii="Times New Roman" w:hAnsi="Times New Roman" w:cs="Times New Roman"/>
          <w:i/>
          <w:iCs/>
          <w:color w:val="000000"/>
          <w:sz w:val="24"/>
          <w:szCs w:val="24"/>
        </w:rPr>
        <w:t xml:space="preserve">and boasted against its boundary. </w:t>
      </w:r>
      <w:r w:rsidRPr="002B240F">
        <w:rPr>
          <w:rFonts w:ascii="Times New Roman" w:hAnsi="Times New Roman" w:cs="Times New Roman"/>
          <w:color w:val="000000"/>
          <w:sz w:val="24"/>
          <w:szCs w:val="24"/>
        </w:rPr>
        <w:t xml:space="preserve">V. 9. </w:t>
      </w:r>
      <w:r w:rsidRPr="002B240F">
        <w:rPr>
          <w:rFonts w:ascii="Times New Roman" w:hAnsi="Times New Roman" w:cs="Times New Roman"/>
          <w:i/>
          <w:iCs/>
          <w:color w:val="000000"/>
          <w:sz w:val="24"/>
          <w:szCs w:val="24"/>
        </w:rPr>
        <w:t>Therefore</w:t>
      </w:r>
      <w:r w:rsidRPr="002B240F">
        <w:rPr>
          <w:rFonts w:ascii="Times New Roman" w:hAnsi="Times New Roman" w:cs="Times New Roman"/>
          <w:color w:val="000000"/>
          <w:sz w:val="24"/>
          <w:szCs w:val="24"/>
        </w:rPr>
        <w:t xml:space="preserve">, </w:t>
      </w:r>
      <w:r w:rsidRPr="002B240F">
        <w:rPr>
          <w:rFonts w:ascii="Times New Roman" w:hAnsi="Times New Roman" w:cs="Times New Roman"/>
          <w:i/>
          <w:iCs/>
          <w:color w:val="000000"/>
          <w:sz w:val="24"/>
          <w:szCs w:val="24"/>
        </w:rPr>
        <w:t>as I live</w:t>
      </w:r>
      <w:r w:rsidRPr="002B240F">
        <w:rPr>
          <w:rFonts w:ascii="Times New Roman" w:hAnsi="Times New Roman" w:cs="Times New Roman"/>
          <w:color w:val="000000"/>
          <w:sz w:val="24"/>
          <w:szCs w:val="24"/>
        </w:rPr>
        <w:t xml:space="preserve">, </w:t>
      </w:r>
      <w:r w:rsidRPr="002B240F">
        <w:rPr>
          <w:rFonts w:ascii="Times New Roman" w:hAnsi="Times New Roman" w:cs="Times New Roman"/>
          <w:i/>
          <w:iCs/>
          <w:color w:val="000000"/>
          <w:sz w:val="24"/>
          <w:szCs w:val="24"/>
        </w:rPr>
        <w:t>is the saying of Jehovah of hosts</w:t>
      </w:r>
      <w:r w:rsidRPr="002B240F">
        <w:rPr>
          <w:rFonts w:ascii="Times New Roman" w:hAnsi="Times New Roman" w:cs="Times New Roman"/>
          <w:color w:val="000000"/>
          <w:sz w:val="24"/>
          <w:szCs w:val="24"/>
        </w:rPr>
        <w:t xml:space="preserve">, </w:t>
      </w:r>
      <w:r w:rsidRPr="002B240F">
        <w:rPr>
          <w:rFonts w:ascii="Times New Roman" w:hAnsi="Times New Roman" w:cs="Times New Roman"/>
          <w:i/>
          <w:iCs/>
          <w:color w:val="000000"/>
          <w:sz w:val="24"/>
          <w:szCs w:val="24"/>
        </w:rPr>
        <w:t>the God of Israel: Yea</w:t>
      </w:r>
      <w:r w:rsidRPr="002B240F">
        <w:rPr>
          <w:rFonts w:ascii="Times New Roman" w:hAnsi="Times New Roman" w:cs="Times New Roman"/>
          <w:color w:val="000000"/>
          <w:sz w:val="24"/>
          <w:szCs w:val="24"/>
        </w:rPr>
        <w:t xml:space="preserve">, </w:t>
      </w:r>
      <w:r w:rsidRPr="002B240F">
        <w:rPr>
          <w:rFonts w:ascii="Times New Roman" w:hAnsi="Times New Roman" w:cs="Times New Roman"/>
          <w:i/>
          <w:iCs/>
          <w:color w:val="000000"/>
          <w:sz w:val="24"/>
          <w:szCs w:val="24"/>
        </w:rPr>
        <w:t>Moab shall become like Sodom</w:t>
      </w:r>
      <w:r w:rsidRPr="002B240F">
        <w:rPr>
          <w:rFonts w:ascii="Times New Roman" w:hAnsi="Times New Roman" w:cs="Times New Roman"/>
          <w:color w:val="000000"/>
          <w:sz w:val="24"/>
          <w:szCs w:val="24"/>
        </w:rPr>
        <w:t xml:space="preserve">, </w:t>
      </w:r>
      <w:r w:rsidRPr="002B240F">
        <w:rPr>
          <w:rFonts w:ascii="Times New Roman" w:hAnsi="Times New Roman" w:cs="Times New Roman"/>
          <w:i/>
          <w:iCs/>
          <w:color w:val="000000"/>
          <w:sz w:val="24"/>
          <w:szCs w:val="24"/>
        </w:rPr>
        <w:t>and the sons of Ammon like Gomorrha</w:t>
      </w:r>
      <w:r w:rsidRPr="002B240F">
        <w:rPr>
          <w:rFonts w:ascii="Times New Roman" w:hAnsi="Times New Roman" w:cs="Times New Roman"/>
          <w:color w:val="000000"/>
          <w:sz w:val="24"/>
          <w:szCs w:val="24"/>
        </w:rPr>
        <w:t xml:space="preserve">, </w:t>
      </w:r>
      <w:r w:rsidRPr="002B240F">
        <w:rPr>
          <w:rFonts w:ascii="Times New Roman" w:hAnsi="Times New Roman" w:cs="Times New Roman"/>
          <w:i/>
          <w:iCs/>
          <w:color w:val="000000"/>
          <w:sz w:val="24"/>
          <w:szCs w:val="24"/>
        </w:rPr>
        <w:t>an inheritance of nettles and salt-pits</w:t>
      </w:r>
      <w:r w:rsidRPr="002B240F">
        <w:rPr>
          <w:rFonts w:ascii="Times New Roman" w:hAnsi="Times New Roman" w:cs="Times New Roman"/>
          <w:color w:val="000000"/>
          <w:sz w:val="24"/>
          <w:szCs w:val="24"/>
        </w:rPr>
        <w:t xml:space="preserve">, </w:t>
      </w:r>
      <w:r w:rsidRPr="002B240F">
        <w:rPr>
          <w:rFonts w:ascii="Times New Roman" w:hAnsi="Times New Roman" w:cs="Times New Roman"/>
          <w:i/>
          <w:iCs/>
          <w:color w:val="000000"/>
          <w:sz w:val="24"/>
          <w:szCs w:val="24"/>
        </w:rPr>
        <w:t xml:space="preserve">and desert for ever. The remnant of my nation will plunder </w:t>
      </w:r>
      <w:proofErr w:type="gramStart"/>
      <w:r w:rsidRPr="002B240F">
        <w:rPr>
          <w:rFonts w:ascii="Times New Roman" w:hAnsi="Times New Roman" w:cs="Times New Roman"/>
          <w:i/>
          <w:iCs/>
          <w:color w:val="000000"/>
          <w:sz w:val="24"/>
          <w:szCs w:val="24"/>
        </w:rPr>
        <w:t>them</w:t>
      </w:r>
      <w:r w:rsidRPr="002B240F">
        <w:rPr>
          <w:rFonts w:ascii="Times New Roman" w:hAnsi="Times New Roman" w:cs="Times New Roman"/>
          <w:color w:val="000000"/>
          <w:sz w:val="24"/>
          <w:szCs w:val="24"/>
        </w:rPr>
        <w:t>,</w:t>
      </w:r>
      <w:proofErr w:type="gramEnd"/>
      <w:r w:rsidRPr="002B240F">
        <w:rPr>
          <w:rFonts w:ascii="Times New Roman" w:hAnsi="Times New Roman" w:cs="Times New Roman"/>
          <w:color w:val="000000"/>
          <w:sz w:val="24"/>
          <w:szCs w:val="24"/>
        </w:rPr>
        <w:t xml:space="preserve"> </w:t>
      </w:r>
      <w:r w:rsidRPr="002B240F">
        <w:rPr>
          <w:rFonts w:ascii="Times New Roman" w:hAnsi="Times New Roman" w:cs="Times New Roman"/>
          <w:i/>
          <w:iCs/>
          <w:color w:val="000000"/>
          <w:sz w:val="24"/>
          <w:szCs w:val="24"/>
        </w:rPr>
        <w:t xml:space="preserve">the residue of my nation will inherit them. </w:t>
      </w:r>
      <w:r w:rsidRPr="002B240F">
        <w:rPr>
          <w:rFonts w:ascii="Times New Roman" w:hAnsi="Times New Roman" w:cs="Times New Roman"/>
          <w:color w:val="000000"/>
          <w:sz w:val="24"/>
          <w:szCs w:val="24"/>
        </w:rPr>
        <w:t xml:space="preserve">V. 10. </w:t>
      </w:r>
      <w:r w:rsidRPr="002B240F">
        <w:rPr>
          <w:rFonts w:ascii="Times New Roman" w:hAnsi="Times New Roman" w:cs="Times New Roman"/>
          <w:i/>
          <w:iCs/>
          <w:color w:val="000000"/>
          <w:sz w:val="24"/>
          <w:szCs w:val="24"/>
        </w:rPr>
        <w:t xml:space="preserve">Such to them for their </w:t>
      </w:r>
      <w:proofErr w:type="gramStart"/>
      <w:r w:rsidRPr="002B240F">
        <w:rPr>
          <w:rFonts w:ascii="Times New Roman" w:hAnsi="Times New Roman" w:cs="Times New Roman"/>
          <w:i/>
          <w:iCs/>
          <w:color w:val="000000"/>
          <w:sz w:val="24"/>
          <w:szCs w:val="24"/>
        </w:rPr>
        <w:t>pride</w:t>
      </w:r>
      <w:r w:rsidRPr="002B240F">
        <w:rPr>
          <w:rFonts w:ascii="Times New Roman" w:hAnsi="Times New Roman" w:cs="Times New Roman"/>
          <w:color w:val="000000"/>
          <w:sz w:val="24"/>
          <w:szCs w:val="24"/>
        </w:rPr>
        <w:t xml:space="preserve">, </w:t>
      </w:r>
      <w:r w:rsidRPr="002B240F">
        <w:rPr>
          <w:rFonts w:ascii="Times New Roman" w:hAnsi="Times New Roman" w:cs="Times New Roman"/>
          <w:i/>
          <w:iCs/>
          <w:color w:val="000000"/>
          <w:sz w:val="24"/>
          <w:szCs w:val="24"/>
        </w:rPr>
        <w:t>that</w:t>
      </w:r>
      <w:proofErr w:type="gramEnd"/>
      <w:r w:rsidRPr="002B240F">
        <w:rPr>
          <w:rFonts w:ascii="Times New Roman" w:hAnsi="Times New Roman" w:cs="Times New Roman"/>
          <w:i/>
          <w:iCs/>
          <w:color w:val="000000"/>
          <w:sz w:val="24"/>
          <w:szCs w:val="24"/>
        </w:rPr>
        <w:t xml:space="preserve"> they have despised and boasted against the nation of Jehovah of hosts.” </w:t>
      </w:r>
      <w:r w:rsidRPr="002B240F">
        <w:rPr>
          <w:rFonts w:ascii="Times New Roman" w:hAnsi="Times New Roman" w:cs="Times New Roman"/>
          <w:color w:val="000000"/>
          <w:sz w:val="24"/>
          <w:szCs w:val="24"/>
        </w:rPr>
        <w:t>The threat now turns from the Philistines in the west to the two tribes to the east, viz., the Moabites and Ammonites, who were descended from Lot, and therefore blood-relations, and who manifested hostility to Israel on every possible occasion. Even in the time of Moses, the Moabitish king Balak sought to destroy Israel by means of Balaam’s curses (Num. 22), for which the Moabites were threatened with extermination (Num. 24:17). In the time of the judges they both attempted to oppress Israel (</w:t>
      </w:r>
      <w:r w:rsidR="000403B9">
        <w:rPr>
          <w:rFonts w:ascii="Times New Roman" w:hAnsi="Times New Roman" w:cs="Times New Roman"/>
          <w:color w:val="000000"/>
          <w:sz w:val="24"/>
          <w:szCs w:val="24"/>
        </w:rPr>
        <w:t>Judg.</w:t>
      </w:r>
      <w:r w:rsidRPr="002B240F">
        <w:rPr>
          <w:rFonts w:ascii="Times New Roman" w:hAnsi="Times New Roman" w:cs="Times New Roman"/>
          <w:color w:val="000000"/>
          <w:sz w:val="24"/>
          <w:szCs w:val="24"/>
        </w:rPr>
        <w:t xml:space="preserve"> 3:12ff. and 10:</w:t>
      </w:r>
      <w:proofErr w:type="gramStart"/>
      <w:r w:rsidRPr="002B240F">
        <w:rPr>
          <w:rFonts w:ascii="Times New Roman" w:hAnsi="Times New Roman" w:cs="Times New Roman"/>
          <w:color w:val="000000"/>
          <w:sz w:val="24"/>
          <w:szCs w:val="24"/>
        </w:rPr>
        <w:t>7ff.;</w:t>
      </w:r>
      <w:proofErr w:type="gramEnd"/>
      <w:r w:rsidRPr="002B240F">
        <w:rPr>
          <w:rFonts w:ascii="Times New Roman" w:hAnsi="Times New Roman" w:cs="Times New Roman"/>
          <w:color w:val="000000"/>
          <w:sz w:val="24"/>
          <w:szCs w:val="24"/>
        </w:rPr>
        <w:t xml:space="preserve"> cf. 1Sa. 11:1-5 and 2Sa. 10-12), for which they were severely punished by Saul and David (1Sa. 14:47, and 2Sa. 8:2; 12:30, 31). The reproach of Moab and the revilings of the Ammonites, which Jehovah had heard, cannot be taken, as Jerome, Rashi, and others suppose, as referring to the hostilities of those tribes towards the Judaeans during the Chaldaean catastrophe; nor restricted, as v. Cölln imagines, to the reproaches heaped upon the ten tribes when they were carried away by the Assyrians, since nothing is know of any such reproaches. The charge refers to the hostile attitude assumed by both tribes at all times towards the nation of God, which they manifested both in word and deed, as often as the latter was brought into trouble and distress. Compare Jer. 48:26,</w:t>
      </w:r>
      <w:r>
        <w:rPr>
          <w:rFonts w:ascii="Times New Roman" w:hAnsi="Times New Roman" w:cs="Times New Roman"/>
          <w:color w:val="000000"/>
          <w:sz w:val="24"/>
          <w:szCs w:val="24"/>
        </w:rPr>
        <w:t xml:space="preserve"> </w:t>
      </w:r>
      <w:r w:rsidRPr="002B240F">
        <w:rPr>
          <w:rFonts w:ascii="Times New Roman" w:hAnsi="Times New Roman" w:cs="Times New Roman"/>
          <w:color w:val="000000"/>
          <w:sz w:val="24"/>
          <w:szCs w:val="24"/>
        </w:rPr>
        <w:t xml:space="preserve">27; and for </w:t>
      </w:r>
      <w:r w:rsidRPr="002B240F">
        <w:rPr>
          <w:rFonts w:ascii="LSBTrans" w:hAnsi="LSBTrans" w:cs="LSBTrans"/>
          <w:color w:val="000000"/>
          <w:sz w:val="24"/>
          <w:szCs w:val="24"/>
        </w:rPr>
        <w:t xml:space="preserve">giddeÝph, </w:t>
      </w:r>
      <w:r w:rsidRPr="002B240F">
        <w:rPr>
          <w:rFonts w:ascii="Times New Roman" w:hAnsi="Times New Roman" w:cs="Times New Roman"/>
          <w:color w:val="000000"/>
          <w:sz w:val="24"/>
          <w:szCs w:val="24"/>
        </w:rPr>
        <w:t xml:space="preserve">to revile or blaspheme by actions, Num. 15:30, Eze. </w:t>
      </w:r>
      <w:proofErr w:type="gramStart"/>
      <w:r w:rsidRPr="002B240F">
        <w:rPr>
          <w:rFonts w:ascii="Times New Roman" w:hAnsi="Times New Roman" w:cs="Times New Roman"/>
          <w:color w:val="000000"/>
          <w:sz w:val="24"/>
          <w:szCs w:val="24"/>
        </w:rPr>
        <w:t xml:space="preserve">20:27; also for the fact itself, the remarks on </w:t>
      </w:r>
      <w:proofErr w:type="gramEnd"/>
      <w:r w:rsidR="000403B9">
        <w:rPr>
          <w:rFonts w:ascii="Times New Roman" w:hAnsi="Times New Roman" w:cs="Times New Roman"/>
          <w:color w:val="000000"/>
          <w:sz w:val="24"/>
          <w:szCs w:val="24"/>
        </w:rPr>
        <w:t>Am.</w:t>
      </w:r>
      <w:r w:rsidRPr="002B240F">
        <w:rPr>
          <w:rFonts w:ascii="Times New Roman" w:hAnsi="Times New Roman" w:cs="Times New Roman"/>
          <w:color w:val="000000"/>
          <w:sz w:val="24"/>
          <w:szCs w:val="24"/>
        </w:rPr>
        <w:t xml:space="preserve"> 1:13-2:3.</w:t>
      </w:r>
      <w:r w:rsidRPr="00C061D3">
        <w:rPr>
          <w:rFonts w:ascii="SBL Hebrew" w:hAnsi="SBL Hebrew" w:cs="SBL Hebrew"/>
          <w:color w:val="008080"/>
          <w:sz w:val="28"/>
          <w:szCs w:val="28"/>
          <w:rtl/>
        </w:rPr>
        <w:t xml:space="preserve">יגְדִּילוּ אַל </w:t>
      </w:r>
      <w:proofErr w:type="gramStart"/>
      <w:r w:rsidRPr="00C061D3">
        <w:rPr>
          <w:rFonts w:ascii="SBL Hebrew" w:hAnsi="SBL Hebrew" w:cs="SBL Hebrew"/>
          <w:color w:val="008080"/>
          <w:sz w:val="28"/>
          <w:szCs w:val="28"/>
          <w:rtl/>
        </w:rPr>
        <w:t xml:space="preserve">גבי </w:t>
      </w:r>
      <w:r w:rsidRPr="002B240F">
        <w:rPr>
          <w:rFonts w:ascii="Times New Roman" w:hAnsi="Times New Roman" w:cs="Times New Roman"/>
          <w:color w:val="000000"/>
          <w:sz w:val="24"/>
          <w:szCs w:val="24"/>
        </w:rPr>
        <w:t>,</w:t>
      </w:r>
      <w:proofErr w:type="gramEnd"/>
      <w:r w:rsidRPr="002B240F">
        <w:rPr>
          <w:rFonts w:ascii="Times New Roman" w:hAnsi="Times New Roman" w:cs="Times New Roman"/>
          <w:color w:val="000000"/>
          <w:sz w:val="24"/>
          <w:szCs w:val="24"/>
        </w:rPr>
        <w:t xml:space="preserve"> they did great things against their (the Israelites’) border (the suffix in </w:t>
      </w:r>
      <w:r w:rsidRPr="002B240F">
        <w:rPr>
          <w:rFonts w:ascii="LSBTrans" w:hAnsi="LSBTrans" w:cs="LSBTrans"/>
          <w:color w:val="000000"/>
          <w:sz w:val="24"/>
          <w:szCs w:val="24"/>
        </w:rPr>
        <w:t>gêbhuÝlaÑm</w:t>
      </w:r>
      <w:r w:rsidRPr="002B240F">
        <w:rPr>
          <w:rFonts w:ascii="Times New Roman" w:hAnsi="Times New Roman" w:cs="Times New Roman"/>
          <w:color w:val="000000"/>
          <w:sz w:val="24"/>
          <w:szCs w:val="24"/>
        </w:rPr>
        <w:t xml:space="preserve">, </w:t>
      </w:r>
      <w:r w:rsidRPr="002B240F">
        <w:rPr>
          <w:rFonts w:ascii="Times New Roman" w:hAnsi="Times New Roman" w:cs="Times New Roman"/>
          <w:i/>
          <w:iCs/>
          <w:color w:val="000000"/>
          <w:sz w:val="24"/>
          <w:szCs w:val="24"/>
        </w:rPr>
        <w:t xml:space="preserve">their </w:t>
      </w:r>
      <w:r w:rsidRPr="002B240F">
        <w:rPr>
          <w:rFonts w:ascii="Times New Roman" w:hAnsi="Times New Roman" w:cs="Times New Roman"/>
          <w:color w:val="000000"/>
          <w:sz w:val="24"/>
          <w:szCs w:val="24"/>
        </w:rPr>
        <w:t xml:space="preserve">border, refers to </w:t>
      </w:r>
      <w:r w:rsidRPr="002B240F">
        <w:rPr>
          <w:rFonts w:ascii="LSBTrans" w:hAnsi="LSBTrans" w:cs="LSBTrans"/>
          <w:color w:val="000000"/>
          <w:sz w:val="24"/>
          <w:szCs w:val="24"/>
        </w:rPr>
        <w:t xml:space="preserve">ÿammiÝ, </w:t>
      </w:r>
      <w:r w:rsidRPr="002B240F">
        <w:rPr>
          <w:rFonts w:ascii="Times New Roman" w:hAnsi="Times New Roman" w:cs="Times New Roman"/>
          <w:color w:val="000000"/>
          <w:sz w:val="24"/>
          <w:szCs w:val="24"/>
        </w:rPr>
        <w:t xml:space="preserve">my people). This great doing consisted in their proudly violating the boundary of Israel, and endeavouring to seize upon Israelitish territory (cf. </w:t>
      </w:r>
      <w:r w:rsidR="000403B9">
        <w:rPr>
          <w:rFonts w:ascii="Times New Roman" w:hAnsi="Times New Roman" w:cs="Times New Roman"/>
          <w:color w:val="000000"/>
          <w:sz w:val="24"/>
          <w:szCs w:val="24"/>
        </w:rPr>
        <w:t>Am.</w:t>
      </w:r>
      <w:r w:rsidRPr="002B240F">
        <w:rPr>
          <w:rFonts w:ascii="Times New Roman" w:hAnsi="Times New Roman" w:cs="Times New Roman"/>
          <w:color w:val="000000"/>
          <w:sz w:val="24"/>
          <w:szCs w:val="24"/>
        </w:rPr>
        <w:t xml:space="preserve"> 1:13). Pride and haughtiness, or high-minded self-exaltation above Israel as the nation of God, is charged against the Moabites and Ammonites by Isaiah and Jeremiah also, as a leading feature in their character (cf. Isa. 16:6; 25:11; Jer. 48:29, 30). Moab and Ammon are to be utterly exterminated in consequence. The threat of punishment is announced in v. 8 as irrevocable by a solemn oath. It shall happen to </w:t>
      </w:r>
      <w:r w:rsidRPr="002B240F">
        <w:rPr>
          <w:rFonts w:ascii="Times New Roman" w:hAnsi="Times New Roman" w:cs="Times New Roman"/>
          <w:color w:val="000000"/>
          <w:sz w:val="24"/>
          <w:szCs w:val="24"/>
        </w:rPr>
        <w:lastRenderedPageBreak/>
        <w:t xml:space="preserve">them as to Sodom and Gomorrha. This simile was rendered a very natural one by the situation of the two lands in the neighbourhood of the Dead Sea. It affirms the utter destruction of the two tribes, as the appositional description shows. Their land is to become the possession of nettles, i.e., a place where nettles grow. </w:t>
      </w:r>
      <w:proofErr w:type="gramStart"/>
      <w:r w:rsidRPr="002B240F">
        <w:rPr>
          <w:rFonts w:ascii="LSBTrans" w:hAnsi="LSBTrans" w:cs="LSBTrans"/>
          <w:color w:val="000000"/>
          <w:sz w:val="24"/>
          <w:szCs w:val="24"/>
        </w:rPr>
        <w:t xml:space="preserve">MimshaÑq, </w:t>
      </w:r>
      <w:r w:rsidRPr="002B240F">
        <w:rPr>
          <w:rFonts w:ascii="SBL Greek" w:hAnsi="SBL Greek" w:cs="LSBTrans"/>
          <w:color w:val="0000FF"/>
          <w:sz w:val="24"/>
          <w:szCs w:val="24"/>
          <w:lang w:val="el-GR"/>
        </w:rPr>
        <w:t>ἁπ</w:t>
      </w:r>
      <w:r w:rsidRPr="002B240F">
        <w:rPr>
          <w:rFonts w:ascii="SBL Greek" w:hAnsi="SBL Greek" w:cs="LSBTrans"/>
          <w:color w:val="0000FF"/>
          <w:sz w:val="24"/>
          <w:szCs w:val="24"/>
        </w:rPr>
        <w:t>.</w:t>
      </w:r>
      <w:proofErr w:type="gramEnd"/>
      <w:r w:rsidRPr="002B240F">
        <w:rPr>
          <w:rFonts w:ascii="SBL Greek" w:hAnsi="SBL Greek" w:cs="LSBTrans"/>
          <w:color w:val="0000FF"/>
          <w:sz w:val="24"/>
          <w:szCs w:val="24"/>
        </w:rPr>
        <w:t xml:space="preserve"> </w:t>
      </w:r>
      <w:r w:rsidRPr="002B240F">
        <w:rPr>
          <w:rFonts w:ascii="SBL Greek" w:hAnsi="SBL Greek" w:cs="LSBTrans"/>
          <w:color w:val="0000FF"/>
          <w:sz w:val="24"/>
          <w:szCs w:val="24"/>
          <w:lang w:val="el-GR"/>
        </w:rPr>
        <w:t>λεγ</w:t>
      </w:r>
      <w:r w:rsidRPr="002B240F">
        <w:rPr>
          <w:rFonts w:ascii="SBL Greek" w:hAnsi="SBL Greek" w:cs="LSBTrans"/>
          <w:color w:val="0000FF"/>
          <w:sz w:val="24"/>
          <w:szCs w:val="24"/>
        </w:rPr>
        <w:t>.</w:t>
      </w:r>
      <w:r w:rsidRPr="002B240F">
        <w:rPr>
          <w:rFonts w:ascii="Times New Roman" w:hAnsi="Times New Roman" w:cs="Times New Roman"/>
          <w:color w:val="000000"/>
          <w:sz w:val="24"/>
          <w:szCs w:val="24"/>
        </w:rPr>
        <w:t xml:space="preserve">, </w:t>
      </w:r>
      <w:proofErr w:type="gramStart"/>
      <w:r w:rsidRPr="002B240F">
        <w:rPr>
          <w:rFonts w:ascii="Times New Roman" w:hAnsi="Times New Roman" w:cs="Times New Roman"/>
          <w:color w:val="000000"/>
          <w:sz w:val="24"/>
          <w:szCs w:val="24"/>
        </w:rPr>
        <w:t>from</w:t>
      </w:r>
      <w:proofErr w:type="gramEnd"/>
      <w:r w:rsidRPr="002B240F">
        <w:rPr>
          <w:rFonts w:ascii="Times New Roman" w:hAnsi="Times New Roman" w:cs="Times New Roman"/>
          <w:color w:val="000000"/>
          <w:sz w:val="24"/>
          <w:szCs w:val="24"/>
        </w:rPr>
        <w:t xml:space="preserve"> the root </w:t>
      </w:r>
      <w:r w:rsidRPr="002B240F">
        <w:rPr>
          <w:rFonts w:ascii="LSBTrans" w:hAnsi="LSBTrans" w:cs="LSBTrans"/>
          <w:color w:val="000000"/>
          <w:sz w:val="24"/>
          <w:szCs w:val="24"/>
        </w:rPr>
        <w:t xml:space="preserve">maÑshaq, </w:t>
      </w:r>
      <w:r w:rsidRPr="002B240F">
        <w:rPr>
          <w:rFonts w:ascii="Times New Roman" w:hAnsi="Times New Roman" w:cs="Times New Roman"/>
          <w:color w:val="000000"/>
          <w:sz w:val="24"/>
          <w:szCs w:val="24"/>
        </w:rPr>
        <w:t xml:space="preserve">which was not used, but from which </w:t>
      </w:r>
      <w:r w:rsidRPr="002B240F">
        <w:rPr>
          <w:rFonts w:ascii="Times New Roman" w:hAnsi="Times New Roman" w:cs="Times New Roman"/>
          <w:i/>
          <w:iCs/>
          <w:color w:val="000000"/>
          <w:sz w:val="24"/>
          <w:szCs w:val="24"/>
        </w:rPr>
        <w:t xml:space="preserve">mesheq </w:t>
      </w:r>
      <w:r w:rsidRPr="002B240F">
        <w:rPr>
          <w:rFonts w:ascii="Times New Roman" w:hAnsi="Times New Roman" w:cs="Times New Roman"/>
          <w:color w:val="000000"/>
          <w:sz w:val="24"/>
          <w:szCs w:val="24"/>
        </w:rPr>
        <w:t>in</w:t>
      </w:r>
      <w:r>
        <w:rPr>
          <w:rFonts w:ascii="Times New Roman" w:hAnsi="Times New Roman" w:cs="Times New Roman"/>
          <w:color w:val="000000"/>
          <w:sz w:val="24"/>
          <w:szCs w:val="24"/>
        </w:rPr>
        <w:t xml:space="preserve"> </w:t>
      </w:r>
      <w:r w:rsidRPr="002B240F">
        <w:rPr>
          <w:rFonts w:ascii="Times New Roman" w:hAnsi="Times New Roman" w:cs="Times New Roman"/>
          <w:color w:val="000000"/>
          <w:sz w:val="24"/>
          <w:szCs w:val="24"/>
        </w:rPr>
        <w:t xml:space="preserve">Gen. 15:2 is derived. </w:t>
      </w:r>
      <w:r w:rsidRPr="002B240F">
        <w:rPr>
          <w:rFonts w:ascii="LSBTrans" w:hAnsi="LSBTrans" w:cs="LSBTrans"/>
          <w:color w:val="000000"/>
          <w:sz w:val="24"/>
          <w:szCs w:val="24"/>
        </w:rPr>
        <w:t xml:space="preserve">ChaÑruÝl: </w:t>
      </w:r>
      <w:r w:rsidRPr="002B240F">
        <w:rPr>
          <w:rFonts w:ascii="Times New Roman" w:hAnsi="Times New Roman" w:cs="Times New Roman"/>
          <w:color w:val="000000"/>
          <w:sz w:val="24"/>
          <w:szCs w:val="24"/>
        </w:rPr>
        <w:t xml:space="preserve">the stinging nettle (see at Job. 30:7), which only flourishes in waste places. </w:t>
      </w:r>
      <w:r w:rsidRPr="002B240F">
        <w:rPr>
          <w:rFonts w:ascii="LSBTrans" w:hAnsi="LSBTrans" w:cs="LSBTrans"/>
          <w:color w:val="000000"/>
          <w:sz w:val="24"/>
          <w:szCs w:val="24"/>
        </w:rPr>
        <w:t xml:space="preserve">MikhreÝh melach: </w:t>
      </w:r>
      <w:r w:rsidRPr="002B240F">
        <w:rPr>
          <w:rFonts w:ascii="Times New Roman" w:hAnsi="Times New Roman" w:cs="Times New Roman"/>
          <w:color w:val="000000"/>
          <w:sz w:val="24"/>
          <w:szCs w:val="24"/>
        </w:rPr>
        <w:t xml:space="preserve">a place of salt-pits, like the southern coast of the Dead Sea, which abounds in rock-salt, and to which there is an allusion in the threat of Moses in </w:t>
      </w:r>
      <w:r w:rsidR="000403B9">
        <w:rPr>
          <w:rFonts w:ascii="Times New Roman" w:hAnsi="Times New Roman" w:cs="Times New Roman"/>
          <w:color w:val="000000"/>
          <w:sz w:val="24"/>
          <w:szCs w:val="24"/>
        </w:rPr>
        <w:t>Deut.</w:t>
      </w:r>
      <w:r w:rsidRPr="002B240F">
        <w:rPr>
          <w:rFonts w:ascii="Times New Roman" w:hAnsi="Times New Roman" w:cs="Times New Roman"/>
          <w:color w:val="000000"/>
          <w:sz w:val="24"/>
          <w:szCs w:val="24"/>
        </w:rPr>
        <w:t xml:space="preserve"> 29:22. “A desert for ever:” the emphasis lies upon </w:t>
      </w:r>
      <w:r w:rsidRPr="002B240F">
        <w:rPr>
          <w:rFonts w:ascii="LSBTrans" w:hAnsi="LSBTrans" w:cs="LSBTrans"/>
          <w:color w:val="000000"/>
          <w:sz w:val="24"/>
          <w:szCs w:val="24"/>
        </w:rPr>
        <w:t xml:space="preserve">ÿad ÿoÝlaÑm </w:t>
      </w:r>
      <w:r w:rsidRPr="002B240F">
        <w:rPr>
          <w:rFonts w:ascii="Times New Roman" w:hAnsi="Times New Roman" w:cs="Times New Roman"/>
          <w:color w:val="000000"/>
          <w:sz w:val="24"/>
          <w:szCs w:val="24"/>
        </w:rPr>
        <w:t>(for ever) here. The people, however, i.e., the Moabites and Ammonites themselves, will be taken by the people of Jehovah, and be made their possession. The suffixes attached to</w:t>
      </w:r>
      <w:r w:rsidRPr="00C061D3">
        <w:rPr>
          <w:rFonts w:ascii="SBL Hebrew" w:hAnsi="SBL Hebrew" w:cs="SBL Hebrew"/>
          <w:color w:val="008080"/>
          <w:sz w:val="28"/>
          <w:szCs w:val="28"/>
          <w:rtl/>
        </w:rPr>
        <w:t xml:space="preserve"> יבָזּוּם </w:t>
      </w:r>
      <w:r w:rsidRPr="002B240F">
        <w:rPr>
          <w:rFonts w:ascii="Times New Roman" w:hAnsi="Times New Roman" w:cs="Times New Roman"/>
          <w:color w:val="000000"/>
          <w:sz w:val="24"/>
          <w:szCs w:val="24"/>
        </w:rPr>
        <w:t>and</w:t>
      </w:r>
      <w:r w:rsidRPr="00C061D3">
        <w:rPr>
          <w:rFonts w:ascii="SBL Hebrew" w:hAnsi="SBL Hebrew" w:cs="SBL Hebrew"/>
          <w:color w:val="008080"/>
          <w:sz w:val="28"/>
          <w:szCs w:val="28"/>
          <w:rtl/>
        </w:rPr>
        <w:t xml:space="preserve"> ינְחָלוּם </w:t>
      </w:r>
      <w:r w:rsidRPr="002B240F">
        <w:rPr>
          <w:rFonts w:ascii="Times New Roman" w:hAnsi="Times New Roman" w:cs="Times New Roman"/>
          <w:color w:val="000000"/>
          <w:sz w:val="24"/>
          <w:szCs w:val="24"/>
        </w:rPr>
        <w:t xml:space="preserve">can only refer to the people of Moab and Ammon, because a land turned into an eternal desert and salt-steppe would not be adapted for a </w:t>
      </w:r>
      <w:r w:rsidRPr="002B240F">
        <w:rPr>
          <w:rFonts w:ascii="LSBTrans" w:hAnsi="LSBTrans" w:cs="LSBTrans"/>
          <w:color w:val="000000"/>
          <w:sz w:val="24"/>
          <w:szCs w:val="24"/>
        </w:rPr>
        <w:t xml:space="preserve">nachaÔlaÑh </w:t>
      </w:r>
      <w:r w:rsidRPr="002B240F">
        <w:rPr>
          <w:rFonts w:ascii="Times New Roman" w:hAnsi="Times New Roman" w:cs="Times New Roman"/>
          <w:color w:val="000000"/>
          <w:sz w:val="24"/>
          <w:szCs w:val="24"/>
        </w:rPr>
        <w:t>(possession) for the people of God. The meaning is not, they will be their heirs through the medium of plunder, but they will make them into their own property, or slaves</w:t>
      </w:r>
      <w:r>
        <w:rPr>
          <w:rFonts w:ascii="Times New Roman" w:hAnsi="Times New Roman" w:cs="Times New Roman"/>
          <w:color w:val="000000"/>
          <w:sz w:val="24"/>
          <w:szCs w:val="24"/>
        </w:rPr>
        <w:t xml:space="preserve"> </w:t>
      </w:r>
      <w:r w:rsidRPr="002B240F">
        <w:rPr>
          <w:rFonts w:ascii="Times New Roman" w:hAnsi="Times New Roman" w:cs="Times New Roman"/>
          <w:color w:val="000000"/>
          <w:sz w:val="24"/>
          <w:szCs w:val="24"/>
        </w:rPr>
        <w:t>(cf. Isa. 14:2; 61:5).</w:t>
      </w:r>
      <w:r w:rsidRPr="00C061D3">
        <w:rPr>
          <w:rFonts w:ascii="SBL Hebrew" w:hAnsi="SBL Hebrew" w:cs="SBL Hebrew"/>
          <w:color w:val="008080"/>
          <w:sz w:val="28"/>
          <w:szCs w:val="28"/>
          <w:rtl/>
        </w:rPr>
        <w:t xml:space="preserve"> גּוֹיי </w:t>
      </w:r>
      <w:r w:rsidRPr="002B240F">
        <w:rPr>
          <w:rFonts w:ascii="Times New Roman" w:hAnsi="Times New Roman" w:cs="Times New Roman"/>
          <w:color w:val="000000"/>
          <w:sz w:val="24"/>
          <w:szCs w:val="24"/>
        </w:rPr>
        <w:t>is</w:t>
      </w:r>
      <w:r w:rsidRPr="00C061D3">
        <w:rPr>
          <w:rFonts w:ascii="SBL Hebrew" w:hAnsi="SBL Hebrew" w:cs="SBL Hebrew"/>
          <w:color w:val="008080"/>
          <w:sz w:val="28"/>
          <w:szCs w:val="28"/>
          <w:rtl/>
        </w:rPr>
        <w:t xml:space="preserve"> גּוֹי </w:t>
      </w:r>
      <w:r w:rsidRPr="002B240F">
        <w:rPr>
          <w:rFonts w:ascii="Times New Roman" w:hAnsi="Times New Roman" w:cs="Times New Roman"/>
          <w:color w:val="000000"/>
          <w:sz w:val="24"/>
          <w:szCs w:val="24"/>
        </w:rPr>
        <w:t xml:space="preserve">with the suffix of the first person, only one of the two </w:t>
      </w:r>
      <w:r w:rsidRPr="002B240F">
        <w:rPr>
          <w:rFonts w:ascii="LSBHebrew" w:hAnsi="LSBHebrew" w:cs="LSBHebrew"/>
          <w:color w:val="007F7F"/>
          <w:sz w:val="24"/>
          <w:szCs w:val="24"/>
        </w:rPr>
        <w:t xml:space="preserve">Y </w:t>
      </w:r>
      <w:r w:rsidRPr="002B240F">
        <w:rPr>
          <w:rFonts w:ascii="Times New Roman" w:hAnsi="Times New Roman" w:cs="Times New Roman"/>
          <w:color w:val="000000"/>
          <w:sz w:val="24"/>
          <w:szCs w:val="24"/>
        </w:rPr>
        <w:t>being written. In v. 10 the threat concludes with a repetition of the statement of the guilt which is followed by such a judgment.</w:t>
      </w:r>
    </w:p>
    <w:p w:rsidR="00B40E7B" w:rsidRPr="002B240F" w:rsidRDefault="00B40E7B" w:rsidP="0075395B">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B40E7B" w:rsidRPr="002B240F" w:rsidRDefault="00B40E7B" w:rsidP="0075395B">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2B240F">
        <w:rPr>
          <w:rFonts w:ascii="Times New Roman" w:hAnsi="Times New Roman" w:cs="Times New Roman"/>
          <w:color w:val="000000"/>
          <w:sz w:val="24"/>
          <w:szCs w:val="24"/>
        </w:rPr>
        <w:t>The fulfilment or realization of the threat pronounced upon Philistia, Moab, and</w:t>
      </w:r>
      <w:r>
        <w:rPr>
          <w:rFonts w:ascii="Times New Roman" w:hAnsi="Times New Roman" w:cs="Times New Roman"/>
          <w:color w:val="000000"/>
          <w:sz w:val="24"/>
          <w:szCs w:val="24"/>
        </w:rPr>
        <w:t xml:space="preserve"> </w:t>
      </w:r>
      <w:r w:rsidRPr="002B240F">
        <w:rPr>
          <w:rFonts w:ascii="Times New Roman" w:hAnsi="Times New Roman" w:cs="Times New Roman"/>
          <w:color w:val="000000"/>
          <w:sz w:val="24"/>
          <w:szCs w:val="24"/>
        </w:rPr>
        <w:t>Ammon, we have not to look for in the particular historical occurrences through which these tribes were conquered and subjugated by the Chaldaeans, and to some extent by the Jews after the captivity, until they eventually vanished from the stage of history, and their lands became desolate, as they still are. These events can only come into consideration as preliminary stages of the fulfilment, which Zephaniah completely passes by, since he only views the judgment in its ultimate fulfilment. We are precluded, moreover, from taking the words as relating to that event by the circumstance, that neither Philistia on the one hand, nor Moabites and Ammonites on the other, were ever taken permanent possession of by the Jews; and still less were they ever taken by Judah, as the nation of God, for His own property. Judah is not to enter into such possession as this till the Lord turns the captivity of Judah (v. 7); that is to say, not immediately after the return from the Babylonish captivity, but when the dispersion of Israel among the Gentiles, which lasts till this day, shall come to an end, and Israel, through its conversion to Christ, be reinstated in the privileges of the people of God. It follows from this, that the fulfilment is still in the future, and that it will be accomplished not literally, but spiritually, in the utter destruction of the nations referred to as heathen nations, and opponents of the kingdom of God, and in the incorporation of those who are converted to the living God at the time of the judgment, into the citizenship of the spiritual Israel. Until the eventual restoration of Israel, Philistia will remain an uninhabited shepherds’ pasture, and the land of the Moabites and Ammonites the possession of nettles, a place of salt-pits and a desert; just as the land of Israel will for the very same time be trodden down by the Gentiles. The curse resting upon these lands will not be entirely removed till the completion of the kingdom of God on earth. This view is proved to be correct by the contents of v. 11, with which the prophet passes to the announcement of the judgment upon the nations of the south and north.</w:t>
      </w:r>
    </w:p>
    <w:p w:rsidR="00B40E7B" w:rsidRPr="002B240F" w:rsidRDefault="00B40E7B" w:rsidP="0075395B">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B40E7B" w:rsidRPr="000D2FE5" w:rsidRDefault="00B40E7B" w:rsidP="000403B9">
      <w:pPr>
        <w:pStyle w:val="Heading3"/>
      </w:pPr>
      <w:r w:rsidRPr="000D2FE5">
        <w:t>[[@Bible</w:t>
      </w:r>
      <w:proofErr w:type="gramStart"/>
      <w:r w:rsidRPr="000D2FE5">
        <w:t>:Zephaniah</w:t>
      </w:r>
      <w:proofErr w:type="gramEnd"/>
      <w:r w:rsidRPr="000D2FE5">
        <w:t xml:space="preserve"> 2:11]]</w:t>
      </w:r>
      <w:proofErr w:type="gramStart"/>
      <w:r w:rsidRPr="000D2FE5">
        <w:t>Zep.</w:t>
      </w:r>
      <w:proofErr w:type="gramEnd"/>
      <w:r w:rsidRPr="000D2FE5">
        <w:t xml:space="preserve"> 2:11. </w:t>
      </w:r>
    </w:p>
    <w:p w:rsidR="00B40E7B" w:rsidRPr="002B240F" w:rsidRDefault="00B40E7B" w:rsidP="0075395B">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2B240F">
        <w:rPr>
          <w:rFonts w:ascii="Times New Roman" w:hAnsi="Times New Roman" w:cs="Times New Roman"/>
          <w:i/>
          <w:iCs/>
          <w:color w:val="000000"/>
          <w:sz w:val="24"/>
          <w:szCs w:val="24"/>
        </w:rPr>
        <w:t>“Fearful is Jehovah over them</w:t>
      </w:r>
      <w:r w:rsidRPr="002B240F">
        <w:rPr>
          <w:rFonts w:ascii="Times New Roman" w:hAnsi="Times New Roman" w:cs="Times New Roman"/>
          <w:color w:val="000000"/>
          <w:sz w:val="24"/>
          <w:szCs w:val="24"/>
        </w:rPr>
        <w:t xml:space="preserve">, </w:t>
      </w:r>
      <w:r w:rsidRPr="002B240F">
        <w:rPr>
          <w:rFonts w:ascii="Times New Roman" w:hAnsi="Times New Roman" w:cs="Times New Roman"/>
          <w:i/>
          <w:iCs/>
          <w:color w:val="000000"/>
          <w:sz w:val="24"/>
          <w:szCs w:val="24"/>
        </w:rPr>
        <w:t>for He destroyeth all the gods of the earth</w:t>
      </w:r>
      <w:r w:rsidRPr="002B240F">
        <w:rPr>
          <w:rFonts w:ascii="Times New Roman" w:hAnsi="Times New Roman" w:cs="Times New Roman"/>
          <w:color w:val="000000"/>
          <w:sz w:val="24"/>
          <w:szCs w:val="24"/>
        </w:rPr>
        <w:t xml:space="preserve">; </w:t>
      </w:r>
      <w:r w:rsidRPr="002B240F">
        <w:rPr>
          <w:rFonts w:ascii="Times New Roman" w:hAnsi="Times New Roman" w:cs="Times New Roman"/>
          <w:i/>
          <w:iCs/>
          <w:color w:val="000000"/>
          <w:sz w:val="24"/>
          <w:szCs w:val="24"/>
        </w:rPr>
        <w:t xml:space="preserve">that all the islands of </w:t>
      </w:r>
      <w:r w:rsidRPr="002B240F">
        <w:rPr>
          <w:rFonts w:ascii="Times New Roman" w:hAnsi="Times New Roman" w:cs="Times New Roman"/>
          <w:i/>
          <w:iCs/>
          <w:color w:val="000000"/>
          <w:sz w:val="24"/>
          <w:szCs w:val="24"/>
        </w:rPr>
        <w:lastRenderedPageBreak/>
        <w:t>the nations</w:t>
      </w:r>
      <w:r w:rsidRPr="002B240F">
        <w:rPr>
          <w:rFonts w:ascii="Times New Roman" w:hAnsi="Times New Roman" w:cs="Times New Roman"/>
          <w:color w:val="000000"/>
          <w:sz w:val="24"/>
          <w:szCs w:val="24"/>
        </w:rPr>
        <w:t xml:space="preserve">, </w:t>
      </w:r>
      <w:r w:rsidRPr="002B240F">
        <w:rPr>
          <w:rFonts w:ascii="Times New Roman" w:hAnsi="Times New Roman" w:cs="Times New Roman"/>
          <w:i/>
          <w:iCs/>
          <w:color w:val="000000"/>
          <w:sz w:val="24"/>
          <w:szCs w:val="24"/>
        </w:rPr>
        <w:t>every one from its place</w:t>
      </w:r>
      <w:r w:rsidRPr="002B240F">
        <w:rPr>
          <w:rFonts w:ascii="Times New Roman" w:hAnsi="Times New Roman" w:cs="Times New Roman"/>
          <w:color w:val="000000"/>
          <w:sz w:val="24"/>
          <w:szCs w:val="24"/>
        </w:rPr>
        <w:t xml:space="preserve">, </w:t>
      </w:r>
      <w:r w:rsidRPr="002B240F">
        <w:rPr>
          <w:rFonts w:ascii="Times New Roman" w:hAnsi="Times New Roman" w:cs="Times New Roman"/>
          <w:i/>
          <w:iCs/>
          <w:color w:val="000000"/>
          <w:sz w:val="24"/>
          <w:szCs w:val="24"/>
        </w:rPr>
        <w:t xml:space="preserve">may worship Him.” </w:t>
      </w:r>
      <w:r w:rsidRPr="002B240F">
        <w:rPr>
          <w:rFonts w:ascii="Times New Roman" w:hAnsi="Times New Roman" w:cs="Times New Roman"/>
          <w:color w:val="000000"/>
          <w:sz w:val="24"/>
          <w:szCs w:val="24"/>
        </w:rPr>
        <w:t>Whilst</w:t>
      </w:r>
      <w:r w:rsidRPr="00C061D3">
        <w:rPr>
          <w:rFonts w:ascii="SBL Hebrew" w:hAnsi="SBL Hebrew" w:cs="SBL Hebrew"/>
          <w:color w:val="008080"/>
          <w:sz w:val="28"/>
          <w:szCs w:val="28"/>
          <w:rtl/>
        </w:rPr>
        <w:t xml:space="preserve"> עליהֶם </w:t>
      </w:r>
      <w:r w:rsidRPr="002B240F">
        <w:rPr>
          <w:rFonts w:ascii="Times New Roman" w:hAnsi="Times New Roman" w:cs="Times New Roman"/>
          <w:color w:val="000000"/>
          <w:sz w:val="24"/>
          <w:szCs w:val="24"/>
        </w:rPr>
        <w:t>refers to what precedes, the next clause in the reason assigned points to the announcement of judgment upon the remaining nations of the earth in vv. 12ff.; so that v. 11 cannot be taken either as the conclusion of the previous threat, or as the commencement of the following one, but leads from the one to the other. Jehovah is terrible when He reveals Himself in the majesty of Judge of the world. The suffix appended to</w:t>
      </w:r>
      <w:r w:rsidRPr="00C061D3">
        <w:rPr>
          <w:rFonts w:ascii="SBL Hebrew" w:hAnsi="SBL Hebrew" w:cs="SBL Hebrew"/>
          <w:color w:val="008080"/>
          <w:sz w:val="28"/>
          <w:szCs w:val="28"/>
          <w:rtl/>
        </w:rPr>
        <w:t xml:space="preserve"> עליהֶם </w:t>
      </w:r>
      <w:r w:rsidRPr="002B240F">
        <w:rPr>
          <w:rFonts w:ascii="Times New Roman" w:hAnsi="Times New Roman" w:cs="Times New Roman"/>
          <w:color w:val="000000"/>
          <w:sz w:val="24"/>
          <w:szCs w:val="24"/>
        </w:rPr>
        <w:t>does not refer to</w:t>
      </w:r>
      <w:r w:rsidRPr="00C061D3">
        <w:rPr>
          <w:rFonts w:ascii="SBL Hebrew" w:hAnsi="SBL Hebrew" w:cs="SBL Hebrew"/>
          <w:color w:val="008080"/>
          <w:sz w:val="28"/>
          <w:szCs w:val="28"/>
          <w:rtl/>
        </w:rPr>
        <w:t>אַם יהוָֹ</w:t>
      </w:r>
      <w:proofErr w:type="gramStart"/>
      <w:r w:rsidRPr="00C061D3">
        <w:rPr>
          <w:rFonts w:ascii="SBL Hebrew" w:hAnsi="SBL Hebrew" w:cs="SBL Hebrew"/>
          <w:color w:val="008080"/>
          <w:sz w:val="28"/>
          <w:szCs w:val="28"/>
          <w:rtl/>
        </w:rPr>
        <w:t xml:space="preserve">ה </w:t>
      </w:r>
      <w:r w:rsidRPr="002B240F">
        <w:rPr>
          <w:rFonts w:ascii="Times New Roman" w:hAnsi="Times New Roman" w:cs="Times New Roman"/>
          <w:color w:val="000000"/>
          <w:sz w:val="24"/>
          <w:szCs w:val="24"/>
        </w:rPr>
        <w:t>,</w:t>
      </w:r>
      <w:proofErr w:type="gramEnd"/>
      <w:r w:rsidRPr="002B240F">
        <w:rPr>
          <w:rFonts w:ascii="Times New Roman" w:hAnsi="Times New Roman" w:cs="Times New Roman"/>
          <w:color w:val="000000"/>
          <w:sz w:val="24"/>
          <w:szCs w:val="24"/>
        </w:rPr>
        <w:t xml:space="preserve"> but to the</w:t>
      </w:r>
      <w:r w:rsidRPr="00C061D3">
        <w:rPr>
          <w:rFonts w:ascii="SBL Hebrew" w:hAnsi="SBL Hebrew" w:cs="SBL Hebrew"/>
          <w:color w:val="008080"/>
          <w:sz w:val="28"/>
          <w:szCs w:val="28"/>
          <w:rtl/>
        </w:rPr>
        <w:t xml:space="preserve"> להֶם </w:t>
      </w:r>
      <w:r w:rsidRPr="002B240F">
        <w:rPr>
          <w:rFonts w:ascii="Times New Roman" w:hAnsi="Times New Roman" w:cs="Times New Roman"/>
          <w:color w:val="000000"/>
          <w:sz w:val="24"/>
          <w:szCs w:val="24"/>
        </w:rPr>
        <w:t xml:space="preserve">in v. 10, answering to the Moabites and Ammonites. Jehovah proves Himself terrible to these, because He has resolved to destroy all the gods of the earth. </w:t>
      </w:r>
      <w:proofErr w:type="gramStart"/>
      <w:r w:rsidRPr="002B240F">
        <w:rPr>
          <w:rFonts w:ascii="LSBTrans" w:hAnsi="LSBTrans" w:cs="LSBTrans"/>
          <w:color w:val="000000"/>
          <w:sz w:val="24"/>
          <w:szCs w:val="24"/>
        </w:rPr>
        <w:t xml:space="preserve">RaÑzaÑh, </w:t>
      </w:r>
      <w:r w:rsidRPr="002B240F">
        <w:rPr>
          <w:rFonts w:ascii="Times New Roman" w:hAnsi="Times New Roman" w:cs="Times New Roman"/>
          <w:color w:val="000000"/>
          <w:sz w:val="24"/>
          <w:szCs w:val="24"/>
        </w:rPr>
        <w:t>to make lean; hence to cause to vanish, to destroy.</w:t>
      </w:r>
      <w:proofErr w:type="gramEnd"/>
      <w:r w:rsidRPr="002B240F">
        <w:rPr>
          <w:rFonts w:ascii="Times New Roman" w:hAnsi="Times New Roman" w:cs="Times New Roman"/>
          <w:color w:val="000000"/>
          <w:sz w:val="24"/>
          <w:szCs w:val="24"/>
        </w:rPr>
        <w:t xml:space="preserve"> He causes the gods to vanish, by destroying the nations and kingdoms who relied upon these gods. He thereby reveals the nothingness of the gods, and brings the nations to acknowledge His sole deity (Mic. 5:12). The fall of the false gods impels to the worship of the one true God.</w:t>
      </w:r>
      <w:r w:rsidRPr="00C061D3">
        <w:rPr>
          <w:rFonts w:ascii="SBL Hebrew" w:hAnsi="SBL Hebrew" w:cs="SBL Hebrew"/>
          <w:color w:val="008080"/>
          <w:sz w:val="28"/>
          <w:szCs w:val="28"/>
          <w:rtl/>
        </w:rPr>
        <w:t xml:space="preserve"> ויִשְׁתַּחֲווּ לוֹ </w:t>
      </w:r>
      <w:r w:rsidRPr="002B240F">
        <w:rPr>
          <w:rFonts w:ascii="Times New Roman" w:hAnsi="Times New Roman" w:cs="Times New Roman"/>
          <w:color w:val="000000"/>
          <w:sz w:val="24"/>
          <w:szCs w:val="24"/>
        </w:rPr>
        <w:t>is the consequence, the fruit, and the effect of Jehovah’s proving Himself terrible to the nations and their gods.</w:t>
      </w:r>
      <w:r w:rsidRPr="00C061D3">
        <w:rPr>
          <w:rFonts w:ascii="SBL Hebrew" w:hAnsi="SBL Hebrew" w:cs="SBL Hebrew"/>
          <w:color w:val="008080"/>
          <w:sz w:val="28"/>
          <w:szCs w:val="28"/>
          <w:rtl/>
        </w:rPr>
        <w:t xml:space="preserve">אִיּי הַגּוֹים </w:t>
      </w:r>
      <w:r w:rsidRPr="002B240F">
        <w:rPr>
          <w:rFonts w:ascii="Times New Roman" w:hAnsi="Times New Roman" w:cs="Times New Roman"/>
          <w:color w:val="000000"/>
          <w:sz w:val="24"/>
          <w:szCs w:val="24"/>
        </w:rPr>
        <w:t>, islands of the Gentiles, is an epithet taken from the islands and coastlands of Europe, to denote the whole of the heathen world (see</w:t>
      </w:r>
      <w:r>
        <w:rPr>
          <w:rFonts w:ascii="Times New Roman" w:hAnsi="Times New Roman" w:cs="Times New Roman"/>
          <w:color w:val="000000"/>
          <w:sz w:val="24"/>
          <w:szCs w:val="24"/>
        </w:rPr>
        <w:t xml:space="preserve"> at Isa. 41:1). The </w:t>
      </w:r>
      <w:proofErr w:type="gramStart"/>
      <w:r>
        <w:rPr>
          <w:rFonts w:ascii="Times New Roman" w:hAnsi="Times New Roman" w:cs="Times New Roman"/>
          <w:color w:val="000000"/>
          <w:sz w:val="24"/>
          <w:szCs w:val="24"/>
        </w:rPr>
        <w:t>distributive</w:t>
      </w:r>
      <w:r w:rsidRPr="002B240F">
        <w:rPr>
          <w:rFonts w:ascii="Times New Roman" w:hAnsi="Times New Roman" w:cs="Times New Roman"/>
          <w:color w:val="000000"/>
          <w:sz w:val="24"/>
          <w:szCs w:val="24"/>
          <w:rtl/>
        </w:rPr>
        <w:t xml:space="preserve">  </w:t>
      </w:r>
      <w:r w:rsidRPr="00C061D3">
        <w:rPr>
          <w:rFonts w:ascii="SBL Hebrew" w:hAnsi="SBL Hebrew" w:cs="SBL Hebrew"/>
          <w:color w:val="008080"/>
          <w:sz w:val="28"/>
          <w:szCs w:val="28"/>
          <w:rtl/>
        </w:rPr>
        <w:t>עיש</w:t>
      </w:r>
      <w:proofErr w:type="gramEnd"/>
      <w:r w:rsidRPr="00C061D3">
        <w:rPr>
          <w:rFonts w:ascii="SBL Hebrew" w:hAnsi="SBL Hebrew" w:cs="SBL Hebrew"/>
          <w:color w:val="008080"/>
          <w:sz w:val="28"/>
          <w:szCs w:val="28"/>
          <w:rtl/>
        </w:rPr>
        <w:t>ׁ מִמְּקוֹמוֹ</w:t>
      </w:r>
      <w:r w:rsidRPr="00C061D3">
        <w:rPr>
          <w:rFonts w:ascii="SBL Hebrew" w:hAnsi="SBL Hebrew" w:cs="SBL Hebrew"/>
          <w:color w:val="008080"/>
          <w:sz w:val="28"/>
          <w:szCs w:val="28"/>
        </w:rPr>
        <w:t xml:space="preserve"> </w:t>
      </w:r>
      <w:r w:rsidRPr="002B240F">
        <w:rPr>
          <w:rFonts w:ascii="Times New Roman" w:hAnsi="Times New Roman" w:cs="Times New Roman"/>
          <w:color w:val="000000"/>
          <w:sz w:val="24"/>
          <w:szCs w:val="24"/>
        </w:rPr>
        <w:t xml:space="preserve">refers to </w:t>
      </w:r>
      <w:r w:rsidRPr="002B240F">
        <w:rPr>
          <w:rFonts w:ascii="LSBTrans" w:hAnsi="LSBTrans" w:cs="LSBTrans"/>
          <w:color w:val="000000"/>
          <w:sz w:val="24"/>
          <w:szCs w:val="24"/>
        </w:rPr>
        <w:t xml:space="preserve">haggoÝyiÝm </w:t>
      </w:r>
      <w:r w:rsidRPr="002B240F">
        <w:rPr>
          <w:rFonts w:ascii="Times New Roman" w:hAnsi="Times New Roman" w:cs="Times New Roman"/>
          <w:color w:val="000000"/>
          <w:sz w:val="24"/>
          <w:szCs w:val="24"/>
        </w:rPr>
        <w:t xml:space="preserve">as the principal idea, though not in the sense of “every nation,” but in that of every individual belonging to the nations. </w:t>
      </w:r>
      <w:r w:rsidRPr="002B240F">
        <w:rPr>
          <w:rFonts w:ascii="LSBTrans" w:hAnsi="LSBTrans" w:cs="LSBTrans"/>
          <w:color w:val="000000"/>
          <w:sz w:val="24"/>
          <w:szCs w:val="24"/>
        </w:rPr>
        <w:t xml:space="preserve">MimmêqoÝmoÝ, </w:t>
      </w:r>
      <w:r w:rsidRPr="002B240F">
        <w:rPr>
          <w:rFonts w:ascii="Times New Roman" w:hAnsi="Times New Roman" w:cs="Times New Roman"/>
          <w:color w:val="000000"/>
          <w:sz w:val="24"/>
          <w:szCs w:val="24"/>
        </w:rPr>
        <w:t xml:space="preserve">coming from his place: the meaning is not that the nations will worship Jehovah at their own place, in their own lands, in contradistinction to Mic. 4:1, Zec. 14:16, and other passages, where the nations go on pilgrimage to Mount Zion (Hitzig); but their going to Jerusalem is implied in the </w:t>
      </w:r>
      <w:r w:rsidRPr="002B240F">
        <w:rPr>
          <w:rFonts w:ascii="Times New Roman" w:hAnsi="Times New Roman" w:cs="Times New Roman"/>
          <w:i/>
          <w:iCs/>
          <w:color w:val="000000"/>
          <w:sz w:val="24"/>
          <w:szCs w:val="24"/>
        </w:rPr>
        <w:t xml:space="preserve">min </w:t>
      </w:r>
      <w:r w:rsidRPr="002B240F">
        <w:rPr>
          <w:rFonts w:ascii="Times New Roman" w:hAnsi="Times New Roman" w:cs="Times New Roman"/>
          <w:color w:val="000000"/>
          <w:sz w:val="24"/>
          <w:szCs w:val="24"/>
        </w:rPr>
        <w:t xml:space="preserve">(from), though it is not brought prominently out, as being unessential to the thought. With regard to the fulfilment, Bucer has correctly observed, that “the worship of Jehovah on the part of the heathen is not secured without sanguinary </w:t>
      </w:r>
      <w:proofErr w:type="gramStart"/>
      <w:r w:rsidRPr="002B240F">
        <w:rPr>
          <w:rFonts w:ascii="Times New Roman" w:hAnsi="Times New Roman" w:cs="Times New Roman"/>
          <w:color w:val="000000"/>
          <w:sz w:val="24"/>
          <w:szCs w:val="24"/>
        </w:rPr>
        <w:t>wars, that</w:t>
      </w:r>
      <w:proofErr w:type="gramEnd"/>
      <w:r w:rsidRPr="002B240F">
        <w:rPr>
          <w:rFonts w:ascii="Times New Roman" w:hAnsi="Times New Roman" w:cs="Times New Roman"/>
          <w:color w:val="000000"/>
          <w:sz w:val="24"/>
          <w:szCs w:val="24"/>
        </w:rPr>
        <w:t xml:space="preserve"> the type may not be taken for the fact itself, and the shadow for the body.... But the true completion of the whole in the kingdom of Christ takes place here in spirit and in faith, whilst in the future age it will be consummated in all its reality and in full fruition.” Theodoret, on the other hand, is too one-sided in his view, and thinks only of the conversion of the heathen through the preaching of the gospel. “This prophecy,” he says, “has received its true fulfilment through the holy apostles, and the saints who have followed them; ...and this takes place, not by the law, but by the teaching of the gospel.”</w:t>
      </w:r>
    </w:p>
    <w:p w:rsidR="00B40E7B" w:rsidRPr="002B240F" w:rsidRDefault="00B40E7B" w:rsidP="0075395B">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B40E7B" w:rsidRPr="002B240F" w:rsidRDefault="00B40E7B" w:rsidP="0075395B">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B40E7B" w:rsidRPr="000D2FE5" w:rsidRDefault="00B40E7B" w:rsidP="000403B9">
      <w:pPr>
        <w:pStyle w:val="Heading3"/>
      </w:pPr>
      <w:r w:rsidRPr="000D2FE5">
        <w:t>[[@Bible</w:t>
      </w:r>
      <w:proofErr w:type="gramStart"/>
      <w:r w:rsidRPr="000D2FE5">
        <w:t>:Zephaniah</w:t>
      </w:r>
      <w:proofErr w:type="gramEnd"/>
      <w:r w:rsidRPr="000D2FE5">
        <w:t xml:space="preserve"> 2:12]]</w:t>
      </w:r>
      <w:proofErr w:type="gramStart"/>
      <w:r w:rsidRPr="000D2FE5">
        <w:t>Zep.</w:t>
      </w:r>
      <w:proofErr w:type="gramEnd"/>
      <w:r w:rsidRPr="000D2FE5">
        <w:t xml:space="preserve"> 2:12-15. </w:t>
      </w:r>
    </w:p>
    <w:p w:rsidR="00B40E7B" w:rsidRPr="002B240F" w:rsidRDefault="00B40E7B" w:rsidP="0075395B">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2B240F">
        <w:rPr>
          <w:rFonts w:ascii="Times New Roman" w:hAnsi="Times New Roman" w:cs="Times New Roman"/>
          <w:color w:val="000000"/>
          <w:sz w:val="24"/>
          <w:szCs w:val="24"/>
        </w:rPr>
        <w:t xml:space="preserve">After this statement of the aim of the judgments of God, Zephaniah mentions two other powerful heathen nations as examples, to prove that the whole of the heathen world will succumb to the judgment. V. 12. </w:t>
      </w:r>
      <w:r w:rsidRPr="002B240F">
        <w:rPr>
          <w:rFonts w:ascii="Times New Roman" w:hAnsi="Times New Roman" w:cs="Times New Roman"/>
          <w:i/>
          <w:iCs/>
          <w:color w:val="000000"/>
          <w:sz w:val="24"/>
          <w:szCs w:val="24"/>
        </w:rPr>
        <w:t>“Ye Cushites also</w:t>
      </w:r>
      <w:r w:rsidRPr="002B240F">
        <w:rPr>
          <w:rFonts w:ascii="Times New Roman" w:hAnsi="Times New Roman" w:cs="Times New Roman"/>
          <w:color w:val="000000"/>
          <w:sz w:val="24"/>
          <w:szCs w:val="24"/>
        </w:rPr>
        <w:t xml:space="preserve">, </w:t>
      </w:r>
      <w:r w:rsidRPr="002B240F">
        <w:rPr>
          <w:rFonts w:ascii="Times New Roman" w:hAnsi="Times New Roman" w:cs="Times New Roman"/>
          <w:i/>
          <w:iCs/>
          <w:color w:val="000000"/>
          <w:sz w:val="24"/>
          <w:szCs w:val="24"/>
        </w:rPr>
        <w:t xml:space="preserve">slain of my sword are they. </w:t>
      </w:r>
      <w:r w:rsidRPr="002B240F">
        <w:rPr>
          <w:rFonts w:ascii="Times New Roman" w:hAnsi="Times New Roman" w:cs="Times New Roman"/>
          <w:color w:val="000000"/>
          <w:sz w:val="24"/>
          <w:szCs w:val="24"/>
        </w:rPr>
        <w:t xml:space="preserve">V. 13. </w:t>
      </w:r>
      <w:r w:rsidRPr="002B240F">
        <w:rPr>
          <w:rFonts w:ascii="Times New Roman" w:hAnsi="Times New Roman" w:cs="Times New Roman"/>
          <w:i/>
          <w:iCs/>
          <w:color w:val="000000"/>
          <w:sz w:val="24"/>
          <w:szCs w:val="24"/>
        </w:rPr>
        <w:t>And let him stretch out his hand toward the south</w:t>
      </w:r>
      <w:r w:rsidRPr="002B240F">
        <w:rPr>
          <w:rFonts w:ascii="Times New Roman" w:hAnsi="Times New Roman" w:cs="Times New Roman"/>
          <w:color w:val="000000"/>
          <w:sz w:val="24"/>
          <w:szCs w:val="24"/>
        </w:rPr>
        <w:t xml:space="preserve">, </w:t>
      </w:r>
      <w:r w:rsidRPr="002B240F">
        <w:rPr>
          <w:rFonts w:ascii="Times New Roman" w:hAnsi="Times New Roman" w:cs="Times New Roman"/>
          <w:i/>
          <w:iCs/>
          <w:color w:val="000000"/>
          <w:sz w:val="24"/>
          <w:szCs w:val="24"/>
        </w:rPr>
        <w:t>and destroy Asshur</w:t>
      </w:r>
      <w:r w:rsidRPr="002B240F">
        <w:rPr>
          <w:rFonts w:ascii="Times New Roman" w:hAnsi="Times New Roman" w:cs="Times New Roman"/>
          <w:color w:val="000000"/>
          <w:sz w:val="24"/>
          <w:szCs w:val="24"/>
        </w:rPr>
        <w:t xml:space="preserve">; </w:t>
      </w:r>
      <w:r w:rsidRPr="002B240F">
        <w:rPr>
          <w:rFonts w:ascii="Times New Roman" w:hAnsi="Times New Roman" w:cs="Times New Roman"/>
          <w:i/>
          <w:iCs/>
          <w:color w:val="000000"/>
          <w:sz w:val="24"/>
          <w:szCs w:val="24"/>
        </w:rPr>
        <w:t>and make Nineveh a barren waste</w:t>
      </w:r>
      <w:r w:rsidRPr="002B240F">
        <w:rPr>
          <w:rFonts w:ascii="Times New Roman" w:hAnsi="Times New Roman" w:cs="Times New Roman"/>
          <w:color w:val="000000"/>
          <w:sz w:val="24"/>
          <w:szCs w:val="24"/>
        </w:rPr>
        <w:t xml:space="preserve">, </w:t>
      </w:r>
      <w:r w:rsidRPr="002B240F">
        <w:rPr>
          <w:rFonts w:ascii="Times New Roman" w:hAnsi="Times New Roman" w:cs="Times New Roman"/>
          <w:i/>
          <w:iCs/>
          <w:color w:val="000000"/>
          <w:sz w:val="24"/>
          <w:szCs w:val="24"/>
        </w:rPr>
        <w:t>a dry place</w:t>
      </w:r>
      <w:r w:rsidRPr="002B240F">
        <w:rPr>
          <w:rFonts w:ascii="Times New Roman" w:hAnsi="Times New Roman" w:cs="Times New Roman"/>
          <w:color w:val="000000"/>
          <w:sz w:val="24"/>
          <w:szCs w:val="24"/>
        </w:rPr>
        <w:t xml:space="preserve">, </w:t>
      </w:r>
      <w:r w:rsidRPr="002B240F">
        <w:rPr>
          <w:rFonts w:ascii="Times New Roman" w:hAnsi="Times New Roman" w:cs="Times New Roman"/>
          <w:i/>
          <w:iCs/>
          <w:color w:val="000000"/>
          <w:sz w:val="24"/>
          <w:szCs w:val="24"/>
        </w:rPr>
        <w:t xml:space="preserve">like the desert. </w:t>
      </w:r>
      <w:r w:rsidRPr="002B240F">
        <w:rPr>
          <w:rFonts w:ascii="Times New Roman" w:hAnsi="Times New Roman" w:cs="Times New Roman"/>
          <w:color w:val="000000"/>
          <w:sz w:val="24"/>
          <w:szCs w:val="24"/>
        </w:rPr>
        <w:t xml:space="preserve">V. 14. </w:t>
      </w:r>
      <w:r w:rsidRPr="002B240F">
        <w:rPr>
          <w:rFonts w:ascii="Times New Roman" w:hAnsi="Times New Roman" w:cs="Times New Roman"/>
          <w:i/>
          <w:iCs/>
          <w:color w:val="000000"/>
          <w:sz w:val="24"/>
          <w:szCs w:val="24"/>
        </w:rPr>
        <w:t>And herds lie down in the midst of it</w:t>
      </w:r>
      <w:r w:rsidRPr="002B240F">
        <w:rPr>
          <w:rFonts w:ascii="Times New Roman" w:hAnsi="Times New Roman" w:cs="Times New Roman"/>
          <w:color w:val="000000"/>
          <w:sz w:val="24"/>
          <w:szCs w:val="24"/>
        </w:rPr>
        <w:t xml:space="preserve">, </w:t>
      </w:r>
      <w:r w:rsidRPr="002B240F">
        <w:rPr>
          <w:rFonts w:ascii="Times New Roman" w:hAnsi="Times New Roman" w:cs="Times New Roman"/>
          <w:i/>
          <w:iCs/>
          <w:color w:val="000000"/>
          <w:sz w:val="24"/>
          <w:szCs w:val="24"/>
        </w:rPr>
        <w:t>all kinds of beasts in crowds: pelicans also and hedgehogs will lodge on their knobs</w:t>
      </w:r>
      <w:r w:rsidRPr="002B240F">
        <w:rPr>
          <w:rFonts w:ascii="Times New Roman" w:hAnsi="Times New Roman" w:cs="Times New Roman"/>
          <w:color w:val="000000"/>
          <w:sz w:val="24"/>
          <w:szCs w:val="24"/>
        </w:rPr>
        <w:t xml:space="preserve">; </w:t>
      </w:r>
      <w:r w:rsidRPr="002B240F">
        <w:rPr>
          <w:rFonts w:ascii="Times New Roman" w:hAnsi="Times New Roman" w:cs="Times New Roman"/>
          <w:i/>
          <w:iCs/>
          <w:color w:val="000000"/>
          <w:sz w:val="24"/>
          <w:szCs w:val="24"/>
        </w:rPr>
        <w:t>the voice of the singer in the window</w:t>
      </w:r>
      <w:r w:rsidRPr="002B240F">
        <w:rPr>
          <w:rFonts w:ascii="Times New Roman" w:hAnsi="Times New Roman" w:cs="Times New Roman"/>
          <w:color w:val="000000"/>
          <w:sz w:val="24"/>
          <w:szCs w:val="24"/>
        </w:rPr>
        <w:t xml:space="preserve">; </w:t>
      </w:r>
      <w:r w:rsidRPr="002B240F">
        <w:rPr>
          <w:rFonts w:ascii="Times New Roman" w:hAnsi="Times New Roman" w:cs="Times New Roman"/>
          <w:i/>
          <w:iCs/>
          <w:color w:val="000000"/>
          <w:sz w:val="24"/>
          <w:szCs w:val="24"/>
        </w:rPr>
        <w:t xml:space="preserve">heaps upon the threshold: for their cedar-work hath He made bare. </w:t>
      </w:r>
      <w:r w:rsidRPr="002B240F">
        <w:rPr>
          <w:rFonts w:ascii="Times New Roman" w:hAnsi="Times New Roman" w:cs="Times New Roman"/>
          <w:color w:val="000000"/>
          <w:sz w:val="24"/>
          <w:szCs w:val="24"/>
        </w:rPr>
        <w:t xml:space="preserve">V. 15. </w:t>
      </w:r>
      <w:r w:rsidRPr="002B240F">
        <w:rPr>
          <w:rFonts w:ascii="Times New Roman" w:hAnsi="Times New Roman" w:cs="Times New Roman"/>
          <w:i/>
          <w:iCs/>
          <w:color w:val="000000"/>
          <w:sz w:val="24"/>
          <w:szCs w:val="24"/>
        </w:rPr>
        <w:t>This the city</w:t>
      </w:r>
      <w:r w:rsidRPr="002B240F">
        <w:rPr>
          <w:rFonts w:ascii="Times New Roman" w:hAnsi="Times New Roman" w:cs="Times New Roman"/>
          <w:color w:val="000000"/>
          <w:sz w:val="24"/>
          <w:szCs w:val="24"/>
        </w:rPr>
        <w:t xml:space="preserve">, </w:t>
      </w:r>
      <w:r w:rsidRPr="002B240F">
        <w:rPr>
          <w:rFonts w:ascii="Times New Roman" w:hAnsi="Times New Roman" w:cs="Times New Roman"/>
          <w:i/>
          <w:iCs/>
          <w:color w:val="000000"/>
          <w:sz w:val="24"/>
          <w:szCs w:val="24"/>
        </w:rPr>
        <w:t>the exulting one</w:t>
      </w:r>
      <w:r w:rsidRPr="002B240F">
        <w:rPr>
          <w:rFonts w:ascii="Times New Roman" w:hAnsi="Times New Roman" w:cs="Times New Roman"/>
          <w:color w:val="000000"/>
          <w:sz w:val="24"/>
          <w:szCs w:val="24"/>
        </w:rPr>
        <w:t xml:space="preserve">, </w:t>
      </w:r>
      <w:r w:rsidRPr="002B240F">
        <w:rPr>
          <w:rFonts w:ascii="Times New Roman" w:hAnsi="Times New Roman" w:cs="Times New Roman"/>
          <w:i/>
          <w:iCs/>
          <w:color w:val="000000"/>
          <w:sz w:val="24"/>
          <w:szCs w:val="24"/>
        </w:rPr>
        <w:t>the safely dwelling one</w:t>
      </w:r>
      <w:r w:rsidRPr="002B240F">
        <w:rPr>
          <w:rFonts w:ascii="Times New Roman" w:hAnsi="Times New Roman" w:cs="Times New Roman"/>
          <w:color w:val="000000"/>
          <w:sz w:val="24"/>
          <w:szCs w:val="24"/>
        </w:rPr>
        <w:t xml:space="preserve">, </w:t>
      </w:r>
      <w:r w:rsidRPr="002B240F">
        <w:rPr>
          <w:rFonts w:ascii="Times New Roman" w:hAnsi="Times New Roman" w:cs="Times New Roman"/>
          <w:i/>
          <w:iCs/>
          <w:color w:val="000000"/>
          <w:sz w:val="24"/>
          <w:szCs w:val="24"/>
        </w:rPr>
        <w:t>which said in her heart</w:t>
      </w:r>
      <w:r w:rsidRPr="002B240F">
        <w:rPr>
          <w:rFonts w:ascii="Times New Roman" w:hAnsi="Times New Roman" w:cs="Times New Roman"/>
          <w:color w:val="000000"/>
          <w:sz w:val="24"/>
          <w:szCs w:val="24"/>
        </w:rPr>
        <w:t xml:space="preserve">, </w:t>
      </w:r>
      <w:proofErr w:type="gramStart"/>
      <w:r w:rsidRPr="002B240F">
        <w:rPr>
          <w:rFonts w:ascii="Times New Roman" w:hAnsi="Times New Roman" w:cs="Times New Roman"/>
          <w:i/>
          <w:iCs/>
          <w:color w:val="000000"/>
          <w:sz w:val="24"/>
          <w:szCs w:val="24"/>
        </w:rPr>
        <w:t xml:space="preserve">I </w:t>
      </w:r>
      <w:r w:rsidRPr="002B240F">
        <w:rPr>
          <w:rFonts w:ascii="Times New Roman" w:hAnsi="Times New Roman" w:cs="Times New Roman"/>
          <w:color w:val="000000"/>
          <w:sz w:val="24"/>
          <w:szCs w:val="24"/>
        </w:rPr>
        <w:t>,</w:t>
      </w:r>
      <w:proofErr w:type="gramEnd"/>
      <w:r w:rsidRPr="002B240F">
        <w:rPr>
          <w:rFonts w:ascii="Times New Roman" w:hAnsi="Times New Roman" w:cs="Times New Roman"/>
          <w:color w:val="000000"/>
          <w:sz w:val="24"/>
          <w:szCs w:val="24"/>
        </w:rPr>
        <w:t xml:space="preserve"> </w:t>
      </w:r>
      <w:r w:rsidRPr="002B240F">
        <w:rPr>
          <w:rFonts w:ascii="Times New Roman" w:hAnsi="Times New Roman" w:cs="Times New Roman"/>
          <w:i/>
          <w:iCs/>
          <w:color w:val="000000"/>
          <w:sz w:val="24"/>
          <w:szCs w:val="24"/>
        </w:rPr>
        <w:t>and no more: how has she become a desolation</w:t>
      </w:r>
      <w:r w:rsidRPr="002B240F">
        <w:rPr>
          <w:rFonts w:ascii="Times New Roman" w:hAnsi="Times New Roman" w:cs="Times New Roman"/>
          <w:color w:val="000000"/>
          <w:sz w:val="24"/>
          <w:szCs w:val="24"/>
        </w:rPr>
        <w:t xml:space="preserve">, </w:t>
      </w:r>
      <w:r w:rsidRPr="002B240F">
        <w:rPr>
          <w:rFonts w:ascii="Times New Roman" w:hAnsi="Times New Roman" w:cs="Times New Roman"/>
          <w:i/>
          <w:iCs/>
          <w:color w:val="000000"/>
          <w:sz w:val="24"/>
          <w:szCs w:val="24"/>
        </w:rPr>
        <w:t>a lair of beasts! Every one that passeth by it will hiss</w:t>
      </w:r>
      <w:r w:rsidRPr="002B240F">
        <w:rPr>
          <w:rFonts w:ascii="Times New Roman" w:hAnsi="Times New Roman" w:cs="Times New Roman"/>
          <w:color w:val="000000"/>
          <w:sz w:val="24"/>
          <w:szCs w:val="24"/>
        </w:rPr>
        <w:t xml:space="preserve">, </w:t>
      </w:r>
      <w:r w:rsidRPr="002B240F">
        <w:rPr>
          <w:rFonts w:ascii="Times New Roman" w:hAnsi="Times New Roman" w:cs="Times New Roman"/>
          <w:i/>
          <w:iCs/>
          <w:color w:val="000000"/>
          <w:sz w:val="24"/>
          <w:szCs w:val="24"/>
        </w:rPr>
        <w:t xml:space="preserve">swing his hand.” </w:t>
      </w:r>
      <w:r w:rsidRPr="002B240F">
        <w:rPr>
          <w:rFonts w:ascii="Times New Roman" w:hAnsi="Times New Roman" w:cs="Times New Roman"/>
          <w:color w:val="000000"/>
          <w:sz w:val="24"/>
          <w:szCs w:val="24"/>
        </w:rPr>
        <w:t>As a representative of the heathen dwelling in the south, Zephaniah does not mention Edom, which bordered upon Judah, or the neighbouring land of Egypt, but the remote Ethiopia, the furthest kingdom or people in the south that was known to the Hebrews. The Ethiopians will be</w:t>
      </w:r>
      <w:r w:rsidRPr="002B240F">
        <w:rPr>
          <w:rFonts w:ascii="Times New Roman" w:hAnsi="Times New Roman" w:cs="Times New Roman"/>
          <w:color w:val="000000"/>
          <w:sz w:val="24"/>
          <w:szCs w:val="24"/>
          <w:rtl/>
        </w:rPr>
        <w:t xml:space="preserve"> </w:t>
      </w:r>
      <w:r w:rsidRPr="002B240F">
        <w:rPr>
          <w:rFonts w:ascii="Times New Roman" w:hAnsi="Times New Roman" w:cs="Times New Roman"/>
          <w:color w:val="000000"/>
          <w:sz w:val="24"/>
          <w:szCs w:val="24"/>
        </w:rPr>
        <w:t>slain of the sword of Jehovah.</w:t>
      </w:r>
      <w:r w:rsidRPr="00C061D3">
        <w:rPr>
          <w:rFonts w:ascii="SBL Hebrew" w:hAnsi="SBL Hebrew" w:cs="SBL Hebrew"/>
          <w:color w:val="008080"/>
          <w:sz w:val="28"/>
          <w:szCs w:val="28"/>
          <w:rtl/>
        </w:rPr>
        <w:t xml:space="preserve"> </w:t>
      </w:r>
      <w:r w:rsidRPr="00C061D3">
        <w:rPr>
          <w:rFonts w:ascii="SBL Hebrew" w:hAnsi="SBL Hebrew" w:cs="SBL Hebrew"/>
          <w:color w:val="008080"/>
          <w:sz w:val="28"/>
          <w:szCs w:val="28"/>
          <w:rtl/>
        </w:rPr>
        <w:lastRenderedPageBreak/>
        <w:t xml:space="preserve">המָּה </w:t>
      </w:r>
      <w:r w:rsidRPr="002B240F">
        <w:rPr>
          <w:rFonts w:ascii="Times New Roman" w:hAnsi="Times New Roman" w:cs="Times New Roman"/>
          <w:color w:val="000000"/>
          <w:sz w:val="24"/>
          <w:szCs w:val="24"/>
        </w:rPr>
        <w:t>does not take the place of the copula between the subject and predicate, any more than</w:t>
      </w:r>
      <w:r w:rsidRPr="00C061D3">
        <w:rPr>
          <w:rFonts w:ascii="SBL Hebrew" w:hAnsi="SBL Hebrew" w:cs="SBL Hebrew"/>
          <w:color w:val="008080"/>
          <w:sz w:val="28"/>
          <w:szCs w:val="28"/>
          <w:rtl/>
        </w:rPr>
        <w:t xml:space="preserve"> הוּא </w:t>
      </w:r>
      <w:r w:rsidRPr="002B240F">
        <w:rPr>
          <w:rFonts w:ascii="Times New Roman" w:hAnsi="Times New Roman" w:cs="Times New Roman"/>
          <w:color w:val="000000"/>
          <w:sz w:val="24"/>
          <w:szCs w:val="24"/>
        </w:rPr>
        <w:t xml:space="preserve">in Isa. 37:16 and Ezr. 5:11 (to which Hitzig appeals in support of this usage: see Delitzsch, on the other hand, in his </w:t>
      </w:r>
      <w:r w:rsidRPr="002B240F">
        <w:rPr>
          <w:rFonts w:ascii="Times New Roman" w:hAnsi="Times New Roman" w:cs="Times New Roman"/>
          <w:i/>
          <w:iCs/>
          <w:color w:val="000000"/>
          <w:sz w:val="24"/>
          <w:szCs w:val="24"/>
        </w:rPr>
        <w:t>Comm. on Isaiah</w:t>
      </w:r>
      <w:r w:rsidRPr="002B240F">
        <w:rPr>
          <w:rFonts w:ascii="Times New Roman" w:hAnsi="Times New Roman" w:cs="Times New Roman"/>
          <w:color w:val="000000"/>
          <w:sz w:val="24"/>
          <w:szCs w:val="24"/>
        </w:rPr>
        <w:t xml:space="preserve">, </w:t>
      </w:r>
      <w:proofErr w:type="gramStart"/>
      <w:r w:rsidRPr="002B240F">
        <w:rPr>
          <w:rFonts w:ascii="Times New Roman" w:hAnsi="Times New Roman" w:cs="Times New Roman"/>
          <w:i/>
          <w:iCs/>
          <w:color w:val="000000"/>
          <w:sz w:val="24"/>
          <w:szCs w:val="24"/>
        </w:rPr>
        <w:t>l.c</w:t>
      </w:r>
      <w:proofErr w:type="gramEnd"/>
      <w:r w:rsidRPr="002B240F">
        <w:rPr>
          <w:rFonts w:ascii="Times New Roman" w:hAnsi="Times New Roman" w:cs="Times New Roman"/>
          <w:i/>
          <w:iCs/>
          <w:color w:val="000000"/>
          <w:sz w:val="24"/>
          <w:szCs w:val="24"/>
        </w:rPr>
        <w:t>.</w:t>
      </w:r>
      <w:r w:rsidRPr="002B240F">
        <w:rPr>
          <w:rFonts w:ascii="Times New Roman" w:hAnsi="Times New Roman" w:cs="Times New Roman"/>
          <w:color w:val="000000"/>
          <w:sz w:val="24"/>
          <w:szCs w:val="24"/>
        </w:rPr>
        <w:t xml:space="preserve">), but is a predicate. The prophecy passes suddenly from the form of address (in the second person) </w:t>
      </w:r>
      <w:proofErr w:type="gramStart"/>
      <w:r w:rsidRPr="002B240F">
        <w:rPr>
          <w:rFonts w:ascii="Times New Roman" w:hAnsi="Times New Roman" w:cs="Times New Roman"/>
          <w:color w:val="000000"/>
          <w:sz w:val="24"/>
          <w:szCs w:val="24"/>
        </w:rPr>
        <w:t>adopted</w:t>
      </w:r>
      <w:proofErr w:type="gramEnd"/>
      <w:r w:rsidRPr="002B240F">
        <w:rPr>
          <w:rFonts w:ascii="Times New Roman" w:hAnsi="Times New Roman" w:cs="Times New Roman"/>
          <w:color w:val="000000"/>
          <w:sz w:val="24"/>
          <w:szCs w:val="24"/>
        </w:rPr>
        <w:t xml:space="preserve"> in the opening clause, to a statement concerning the Cushites (in the third person). For similar instances of sudden transition, see Zep. 3:18, Zec. 3:8, Eze. </w:t>
      </w:r>
      <w:proofErr w:type="gramStart"/>
      <w:r w:rsidRPr="002B240F">
        <w:rPr>
          <w:rFonts w:ascii="Times New Roman" w:hAnsi="Times New Roman" w:cs="Times New Roman"/>
          <w:color w:val="000000"/>
          <w:sz w:val="24"/>
          <w:szCs w:val="24"/>
        </w:rPr>
        <w:t>28:22</w:t>
      </w:r>
      <w:r>
        <w:rPr>
          <w:rFonts w:ascii="Times New Roman" w:hAnsi="Times New Roman" w:cs="Times New Roman"/>
          <w:color w:val="000000"/>
          <w:sz w:val="24"/>
          <w:szCs w:val="24"/>
        </w:rPr>
        <w:t>.</w:t>
      </w:r>
      <w:proofErr w:type="gramEnd"/>
      <w:r>
        <w:rPr>
          <w:rStyle w:val="FootnoteReference"/>
          <w:rFonts w:ascii="Times New Roman" w:hAnsi="Times New Roman"/>
          <w:color w:val="000000"/>
          <w:sz w:val="24"/>
          <w:szCs w:val="24"/>
        </w:rPr>
        <w:footnoteReference w:id="2"/>
      </w:r>
    </w:p>
    <w:p w:rsidR="00B40E7B" w:rsidRPr="002B240F" w:rsidRDefault="00B40E7B" w:rsidP="0075395B">
      <w:pPr>
        <w:widowControl w:val="0"/>
        <w:autoSpaceDE w:val="0"/>
        <w:autoSpaceDN w:val="0"/>
        <w:adjustRightInd w:val="0"/>
        <w:spacing w:after="0" w:line="240" w:lineRule="auto"/>
        <w:jc w:val="both"/>
        <w:rPr>
          <w:rFonts w:ascii="Times New Roman" w:hAnsi="Times New Roman" w:cs="Times New Roman"/>
          <w:color w:val="000000"/>
          <w:sz w:val="24"/>
          <w:szCs w:val="24"/>
          <w:rtl/>
        </w:rPr>
      </w:pPr>
    </w:p>
    <w:p w:rsidR="00B40E7B" w:rsidRPr="002B240F" w:rsidRDefault="00B40E7B" w:rsidP="0075395B">
      <w:pPr>
        <w:widowControl w:val="0"/>
        <w:autoSpaceDE w:val="0"/>
        <w:autoSpaceDN w:val="0"/>
        <w:adjustRightInd w:val="0"/>
        <w:spacing w:after="0" w:line="240" w:lineRule="auto"/>
        <w:jc w:val="both"/>
        <w:rPr>
          <w:rFonts w:ascii="LSBTrans" w:hAnsi="LSBTrans" w:cs="LSBTrans"/>
          <w:color w:val="000000"/>
          <w:sz w:val="24"/>
          <w:szCs w:val="24"/>
        </w:rPr>
      </w:pPr>
      <w:r w:rsidRPr="00C061D3">
        <w:rPr>
          <w:rFonts w:ascii="SBL Hebrew" w:hAnsi="SBL Hebrew" w:cs="SBL Hebrew"/>
          <w:color w:val="008080"/>
          <w:sz w:val="28"/>
          <w:szCs w:val="28"/>
          <w:rtl/>
        </w:rPr>
        <w:t xml:space="preserve"> חַלְלי חַרְבִּי </w:t>
      </w:r>
      <w:r w:rsidRPr="002B240F">
        <w:rPr>
          <w:rFonts w:ascii="Times New Roman" w:hAnsi="Times New Roman" w:cs="Times New Roman"/>
          <w:color w:val="000000"/>
          <w:sz w:val="24"/>
          <w:szCs w:val="24"/>
        </w:rPr>
        <w:t xml:space="preserve">is a reminiscence from Isa. 66:16: slain by Jehovah with the sword. Zephaniah says nothing further concerning this distant nation, which had not come into any hostile collision with Judah in his day; and only mentions it to exemplify the thought that all the heathen will come under the judgment. The fulfilment commenced with the judgment upon Egypt through the Chaldaeans, as is evident from Eze. 30:4, 9, as compared with Josephus, </w:t>
      </w:r>
      <w:r w:rsidRPr="002B240F">
        <w:rPr>
          <w:rFonts w:ascii="Times New Roman" w:hAnsi="Times New Roman" w:cs="Times New Roman"/>
          <w:i/>
          <w:iCs/>
          <w:color w:val="000000"/>
          <w:sz w:val="24"/>
          <w:szCs w:val="24"/>
        </w:rPr>
        <w:t xml:space="preserve">Ant. </w:t>
      </w:r>
      <w:r w:rsidRPr="002B240F">
        <w:rPr>
          <w:rFonts w:ascii="Times New Roman" w:hAnsi="Times New Roman" w:cs="Times New Roman"/>
          <w:color w:val="000000"/>
          <w:sz w:val="24"/>
          <w:szCs w:val="24"/>
        </w:rPr>
        <w:t xml:space="preserve">x. 11, and continues till the conversion of that people to the Lord, the commencement of which is recorded in Act. 8:27-38. The prophet dwells longer upon the heathen power of the north, the Assyrian kingdom with its capital Nineveh, because Assyria was then the imperial power, which was seeking to destroy the kingdom of God in Judah. This explains the fact that the prophet expresses the announcement of the destruction of this power in the form of a wish, as the use of the contracted forms </w:t>
      </w:r>
      <w:r w:rsidRPr="002B240F">
        <w:rPr>
          <w:rFonts w:ascii="LSBTrans" w:hAnsi="LSBTrans" w:cs="LSBTrans"/>
          <w:color w:val="000000"/>
          <w:sz w:val="24"/>
          <w:szCs w:val="24"/>
        </w:rPr>
        <w:t xml:space="preserve">yeÝt </w:t>
      </w:r>
      <w:r w:rsidRPr="002B240F">
        <w:rPr>
          <w:rFonts w:ascii="Times New Roman" w:hAnsi="Times New Roman" w:cs="Times New Roman"/>
          <w:color w:val="000000"/>
          <w:sz w:val="24"/>
          <w:szCs w:val="24"/>
        </w:rPr>
        <w:t xml:space="preserve">and </w:t>
      </w:r>
      <w:r w:rsidRPr="002B240F">
        <w:rPr>
          <w:rFonts w:ascii="LSBTrans" w:hAnsi="LSBTrans" w:cs="LSBTrans"/>
          <w:color w:val="000000"/>
          <w:sz w:val="24"/>
          <w:szCs w:val="24"/>
        </w:rPr>
        <w:t xml:space="preserve">yaÑseÝm </w:t>
      </w:r>
      <w:r w:rsidRPr="002B240F">
        <w:rPr>
          <w:rFonts w:ascii="Times New Roman" w:hAnsi="Times New Roman" w:cs="Times New Roman"/>
          <w:color w:val="000000"/>
          <w:sz w:val="24"/>
          <w:szCs w:val="24"/>
        </w:rPr>
        <w:t>clearly shows. For it is evident that Ewald is wrong in supposing that</w:t>
      </w:r>
      <w:r w:rsidRPr="00C061D3">
        <w:rPr>
          <w:rFonts w:ascii="SBL Hebrew" w:hAnsi="SBL Hebrew" w:cs="SBL Hebrew"/>
          <w:color w:val="008080"/>
          <w:sz w:val="28"/>
          <w:szCs w:val="28"/>
          <w:rtl/>
        </w:rPr>
        <w:t xml:space="preserve"> ויט </w:t>
      </w:r>
      <w:r w:rsidRPr="002B240F">
        <w:rPr>
          <w:rFonts w:ascii="Times New Roman" w:hAnsi="Times New Roman" w:cs="Times New Roman"/>
          <w:color w:val="000000"/>
          <w:sz w:val="24"/>
          <w:szCs w:val="24"/>
        </w:rPr>
        <w:t>stands for</w:t>
      </w:r>
      <w:r w:rsidRPr="00C061D3">
        <w:rPr>
          <w:rFonts w:ascii="SBL Hebrew" w:hAnsi="SBL Hebrew" w:cs="SBL Hebrew"/>
          <w:color w:val="008080"/>
          <w:sz w:val="28"/>
          <w:szCs w:val="28"/>
          <w:rtl/>
        </w:rPr>
        <w:t xml:space="preserve">ויּט </w:t>
      </w:r>
      <w:r w:rsidRPr="002B240F">
        <w:rPr>
          <w:rFonts w:ascii="Times New Roman" w:hAnsi="Times New Roman" w:cs="Times New Roman"/>
          <w:color w:val="000000"/>
          <w:sz w:val="24"/>
          <w:szCs w:val="24"/>
        </w:rPr>
        <w:t>, or should be so pointed, inasmuch as the historical tense, “there He stretched out His hand,” would be perfectly out of place.</w:t>
      </w:r>
      <w:r w:rsidRPr="00C061D3">
        <w:rPr>
          <w:rFonts w:ascii="SBL Hebrew" w:hAnsi="SBL Hebrew" w:cs="SBL Hebrew"/>
          <w:color w:val="008080"/>
          <w:sz w:val="28"/>
          <w:szCs w:val="28"/>
          <w:rtl/>
        </w:rPr>
        <w:t xml:space="preserve"> נטָה יד </w:t>
      </w:r>
      <w:r w:rsidRPr="002B240F">
        <w:rPr>
          <w:rFonts w:ascii="Times New Roman" w:hAnsi="Times New Roman" w:cs="Times New Roman"/>
          <w:color w:val="000000"/>
          <w:sz w:val="24"/>
          <w:szCs w:val="24"/>
        </w:rPr>
        <w:t xml:space="preserve">(to stretch out a hand), as in Zep. 1:4. </w:t>
      </w:r>
      <w:r w:rsidRPr="002B240F">
        <w:rPr>
          <w:rFonts w:ascii="LSBTrans" w:hAnsi="LSBTrans" w:cs="LSBTrans"/>
          <w:color w:val="000000"/>
          <w:sz w:val="24"/>
          <w:szCs w:val="24"/>
        </w:rPr>
        <w:t xml:space="preserve">ÿAltsaÑphoÝn, </w:t>
      </w:r>
      <w:r w:rsidRPr="002B240F">
        <w:rPr>
          <w:rFonts w:ascii="Times New Roman" w:hAnsi="Times New Roman" w:cs="Times New Roman"/>
          <w:color w:val="000000"/>
          <w:sz w:val="24"/>
          <w:szCs w:val="24"/>
        </w:rPr>
        <w:t xml:space="preserve">over (or against) the north. The reference is to Assyria with the capital Nineveh. It is true that this kingdom was not to the north, but to the north-east, of Judah; but inasmuch as the Assyrian armies invaded Palestine from the north, it is regarded by the prophets as situated in the north. On Nineveh itself, see at Jon. 1:2 (p. 263); and on the destruction of this city and the fall of the Assyrian empire, at Nah. 3:19 (p. 379). </w:t>
      </w:r>
      <w:r w:rsidRPr="002B240F">
        <w:rPr>
          <w:rFonts w:ascii="LSBTrans" w:hAnsi="LSBTrans" w:cs="LSBTrans"/>
          <w:color w:val="000000"/>
          <w:sz w:val="24"/>
          <w:szCs w:val="24"/>
        </w:rPr>
        <w:t xml:space="preserve">LishmaÑmaÑh </w:t>
      </w:r>
      <w:r w:rsidRPr="002B240F">
        <w:rPr>
          <w:rFonts w:ascii="Times New Roman" w:hAnsi="Times New Roman" w:cs="Times New Roman"/>
          <w:color w:val="000000"/>
          <w:sz w:val="24"/>
          <w:szCs w:val="24"/>
        </w:rPr>
        <w:t xml:space="preserve">is strengthened by the apposition </w:t>
      </w:r>
      <w:r w:rsidRPr="002B240F">
        <w:rPr>
          <w:rFonts w:ascii="LSBTrans" w:hAnsi="LSBTrans" w:cs="LSBTrans"/>
          <w:color w:val="000000"/>
          <w:sz w:val="24"/>
          <w:szCs w:val="24"/>
        </w:rPr>
        <w:t>tsiyyaÑh kammidbaÑr.</w:t>
      </w:r>
    </w:p>
    <w:p w:rsidR="00B40E7B" w:rsidRPr="002B240F" w:rsidRDefault="00B40E7B" w:rsidP="0075395B">
      <w:pPr>
        <w:widowControl w:val="0"/>
        <w:autoSpaceDE w:val="0"/>
        <w:autoSpaceDN w:val="0"/>
        <w:adjustRightInd w:val="0"/>
        <w:spacing w:after="0" w:line="240" w:lineRule="auto"/>
        <w:jc w:val="both"/>
        <w:rPr>
          <w:rFonts w:ascii="LSBTrans" w:hAnsi="LSBTrans" w:cs="LSBTrans"/>
          <w:color w:val="000000"/>
          <w:sz w:val="24"/>
          <w:szCs w:val="24"/>
        </w:rPr>
      </w:pPr>
    </w:p>
    <w:p w:rsidR="00B40E7B" w:rsidRPr="002B240F" w:rsidRDefault="00B40E7B" w:rsidP="0075395B">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2B240F">
        <w:rPr>
          <w:rFonts w:ascii="Times New Roman" w:hAnsi="Times New Roman" w:cs="Times New Roman"/>
          <w:color w:val="000000"/>
          <w:sz w:val="24"/>
          <w:szCs w:val="24"/>
        </w:rPr>
        <w:t xml:space="preserve">Nineveh is not only to become a steppe, in which herds feed (Isa. 27:10), but a dry, desolate waste, where only desert animals will make their home. </w:t>
      </w:r>
      <w:r w:rsidRPr="002B240F">
        <w:rPr>
          <w:rFonts w:ascii="LSBTrans" w:hAnsi="LSBTrans" w:cs="LSBTrans"/>
          <w:color w:val="000000"/>
          <w:sz w:val="24"/>
          <w:szCs w:val="24"/>
        </w:rPr>
        <w:t xml:space="preserve">TsiyyaÑh, </w:t>
      </w:r>
      <w:r w:rsidRPr="002B240F">
        <w:rPr>
          <w:rFonts w:ascii="Times New Roman" w:hAnsi="Times New Roman" w:cs="Times New Roman"/>
          <w:color w:val="000000"/>
          <w:sz w:val="24"/>
          <w:szCs w:val="24"/>
        </w:rPr>
        <w:t>the dry, arid land — the barren, sandy desert (cf. Isa. 35:1).</w:t>
      </w:r>
      <w:r w:rsidRPr="00C061D3">
        <w:rPr>
          <w:rFonts w:ascii="SBL Hebrew" w:hAnsi="SBL Hebrew" w:cs="SBL Hebrew"/>
          <w:color w:val="008080"/>
          <w:sz w:val="28"/>
          <w:szCs w:val="28"/>
          <w:rtl/>
        </w:rPr>
        <w:t xml:space="preserve">בּתוֹכָהּ </w:t>
      </w:r>
      <w:r w:rsidRPr="002B240F">
        <w:rPr>
          <w:rFonts w:ascii="Times New Roman" w:hAnsi="Times New Roman" w:cs="Times New Roman"/>
          <w:color w:val="000000"/>
          <w:sz w:val="24"/>
          <w:szCs w:val="24"/>
        </w:rPr>
        <w:t>, in the midst of the city which has become a desert, there lie flocks, not of sheep and goats (</w:t>
      </w:r>
      <w:r w:rsidRPr="00C061D3">
        <w:rPr>
          <w:rFonts w:ascii="SBL Hebrew" w:hAnsi="SBL Hebrew" w:cs="SBL Hebrew"/>
          <w:color w:val="008080"/>
          <w:sz w:val="28"/>
          <w:szCs w:val="28"/>
          <w:rtl/>
        </w:rPr>
        <w:t>צֹאן</w:t>
      </w:r>
      <w:r w:rsidRPr="002B240F">
        <w:rPr>
          <w:rFonts w:ascii="Times New Roman" w:hAnsi="Times New Roman" w:cs="Times New Roman"/>
          <w:color w:val="000000"/>
          <w:sz w:val="24"/>
          <w:szCs w:val="24"/>
        </w:rPr>
        <w:t>, v. 6; cf. Isa. 13:20), but</w:t>
      </w:r>
      <w:r w:rsidRPr="00C061D3">
        <w:rPr>
          <w:rFonts w:ascii="SBL Hebrew" w:hAnsi="SBL Hebrew" w:cs="SBL Hebrew"/>
          <w:color w:val="008080"/>
          <w:sz w:val="28"/>
          <w:szCs w:val="28"/>
          <w:rtl/>
        </w:rPr>
        <w:t xml:space="preserve">כָל־חַיְתוֹ־גוֹי </w:t>
      </w:r>
      <w:r w:rsidRPr="002B240F">
        <w:rPr>
          <w:rFonts w:ascii="Times New Roman" w:hAnsi="Times New Roman" w:cs="Times New Roman"/>
          <w:color w:val="000000"/>
          <w:sz w:val="24"/>
          <w:szCs w:val="24"/>
        </w:rPr>
        <w:t>, literally of all the animals of the (or a) nation. The meaning can only be</w:t>
      </w:r>
      <w:proofErr w:type="gramStart"/>
      <w:r w:rsidRPr="002B240F">
        <w:rPr>
          <w:rFonts w:ascii="Times New Roman" w:hAnsi="Times New Roman" w:cs="Times New Roman"/>
          <w:color w:val="000000"/>
          <w:sz w:val="24"/>
          <w:szCs w:val="24"/>
        </w:rPr>
        <w:t>,</w:t>
      </w:r>
      <w:proofErr w:type="gramEnd"/>
      <w:r w:rsidRPr="002B240F">
        <w:rPr>
          <w:rFonts w:ascii="Times New Roman" w:hAnsi="Times New Roman" w:cs="Times New Roman"/>
          <w:color w:val="000000"/>
          <w:sz w:val="24"/>
          <w:szCs w:val="24"/>
        </w:rPr>
        <w:t xml:space="preserve"> “all kinds of animals in crowds or in a mass.”</w:t>
      </w:r>
      <w:r w:rsidRPr="00C061D3">
        <w:rPr>
          <w:rFonts w:ascii="SBL Hebrew" w:hAnsi="SBL Hebrew" w:cs="SBL Hebrew"/>
          <w:color w:val="008080"/>
          <w:sz w:val="28"/>
          <w:szCs w:val="28"/>
          <w:rtl/>
        </w:rPr>
        <w:t xml:space="preserve"> גּוֹי </w:t>
      </w:r>
      <w:r w:rsidRPr="002B240F">
        <w:rPr>
          <w:rFonts w:ascii="Times New Roman" w:hAnsi="Times New Roman" w:cs="Times New Roman"/>
          <w:color w:val="000000"/>
          <w:sz w:val="24"/>
          <w:szCs w:val="24"/>
        </w:rPr>
        <w:t>is used here for the mass of animals, just as it is in Joe. 1:6 for the multitude of locusts, and as</w:t>
      </w:r>
      <w:r w:rsidRPr="00C061D3">
        <w:rPr>
          <w:rFonts w:ascii="SBL Hebrew" w:hAnsi="SBL Hebrew" w:cs="SBL Hebrew"/>
          <w:color w:val="008080"/>
          <w:sz w:val="28"/>
          <w:szCs w:val="28"/>
          <w:rtl/>
        </w:rPr>
        <w:t xml:space="preserve"> אַם </w:t>
      </w:r>
      <w:r w:rsidRPr="002B240F">
        <w:rPr>
          <w:rFonts w:ascii="Times New Roman" w:hAnsi="Times New Roman" w:cs="Times New Roman"/>
          <w:color w:val="000000"/>
          <w:sz w:val="24"/>
          <w:szCs w:val="24"/>
        </w:rPr>
        <w:t xml:space="preserve">is in Pro. 30:35, 36 for the ant-people; and the genitive is to be taken as in apposition. Every other explanation is exposed </w:t>
      </w:r>
      <w:proofErr w:type="gramStart"/>
      <w:r w:rsidRPr="002B240F">
        <w:rPr>
          <w:rFonts w:ascii="Times New Roman" w:hAnsi="Times New Roman" w:cs="Times New Roman"/>
          <w:color w:val="000000"/>
          <w:sz w:val="24"/>
          <w:szCs w:val="24"/>
        </w:rPr>
        <w:t>to</w:t>
      </w:r>
      <w:proofErr w:type="gramEnd"/>
      <w:r w:rsidRPr="002B240F">
        <w:rPr>
          <w:rFonts w:ascii="Times New Roman" w:hAnsi="Times New Roman" w:cs="Times New Roman"/>
          <w:color w:val="000000"/>
          <w:sz w:val="24"/>
          <w:szCs w:val="24"/>
        </w:rPr>
        <w:t xml:space="preserve"> much greater objections and difficulties. For the form</w:t>
      </w:r>
      <w:r w:rsidRPr="00C061D3">
        <w:rPr>
          <w:rFonts w:ascii="SBL Hebrew" w:hAnsi="SBL Hebrew" w:cs="SBL Hebrew"/>
          <w:color w:val="008080"/>
          <w:sz w:val="28"/>
          <w:szCs w:val="28"/>
          <w:rtl/>
        </w:rPr>
        <w:t>חַיְתו</w:t>
      </w:r>
      <w:proofErr w:type="gramStart"/>
      <w:r w:rsidRPr="00C061D3">
        <w:rPr>
          <w:rFonts w:ascii="SBL Hebrew" w:hAnsi="SBL Hebrew" w:cs="SBL Hebrew"/>
          <w:color w:val="008080"/>
          <w:sz w:val="28"/>
          <w:szCs w:val="28"/>
          <w:rtl/>
        </w:rPr>
        <w:t xml:space="preserve">ֹ </w:t>
      </w:r>
      <w:r w:rsidRPr="002B240F">
        <w:rPr>
          <w:rFonts w:ascii="Times New Roman" w:hAnsi="Times New Roman" w:cs="Times New Roman"/>
          <w:color w:val="000000"/>
          <w:sz w:val="24"/>
          <w:szCs w:val="24"/>
        </w:rPr>
        <w:t>,</w:t>
      </w:r>
      <w:proofErr w:type="gramEnd"/>
      <w:r w:rsidRPr="002B240F">
        <w:rPr>
          <w:rFonts w:ascii="Times New Roman" w:hAnsi="Times New Roman" w:cs="Times New Roman"/>
          <w:color w:val="000000"/>
          <w:sz w:val="24"/>
          <w:szCs w:val="24"/>
        </w:rPr>
        <w:t xml:space="preserve"> see at Gen. 1:24. Pelicans and hedgehogs will make their homes in the remains of the ruined buildings (see at Isa. 34:11, on which passage Zephaniah rests his description).</w:t>
      </w:r>
      <w:r w:rsidRPr="00C061D3">
        <w:rPr>
          <w:rFonts w:ascii="SBL Hebrew" w:hAnsi="SBL Hebrew" w:cs="SBL Hebrew"/>
          <w:color w:val="008080"/>
          <w:sz w:val="28"/>
          <w:szCs w:val="28"/>
          <w:rtl/>
        </w:rPr>
        <w:t>בִּכַפְתֹּרֶיה</w:t>
      </w:r>
      <w:proofErr w:type="gramStart"/>
      <w:r w:rsidRPr="00C061D3">
        <w:rPr>
          <w:rFonts w:ascii="SBL Hebrew" w:hAnsi="SBL Hebrew" w:cs="SBL Hebrew"/>
          <w:color w:val="008080"/>
          <w:sz w:val="28"/>
          <w:szCs w:val="28"/>
          <w:rtl/>
        </w:rPr>
        <w:t xml:space="preserve">ָ </w:t>
      </w:r>
      <w:r w:rsidRPr="002B240F">
        <w:rPr>
          <w:rFonts w:ascii="Times New Roman" w:hAnsi="Times New Roman" w:cs="Times New Roman"/>
          <w:color w:val="000000"/>
          <w:sz w:val="24"/>
          <w:szCs w:val="24"/>
        </w:rPr>
        <w:t>,</w:t>
      </w:r>
      <w:proofErr w:type="gramEnd"/>
      <w:r w:rsidRPr="002B240F">
        <w:rPr>
          <w:rFonts w:ascii="Times New Roman" w:hAnsi="Times New Roman" w:cs="Times New Roman"/>
          <w:color w:val="000000"/>
          <w:sz w:val="24"/>
          <w:szCs w:val="24"/>
        </w:rPr>
        <w:t xml:space="preserve"> upon the knobs of the pillars left standing when the palaces were </w:t>
      </w:r>
      <w:r w:rsidRPr="002B240F">
        <w:rPr>
          <w:rFonts w:ascii="Times New Roman" w:hAnsi="Times New Roman" w:cs="Times New Roman"/>
          <w:color w:val="000000"/>
          <w:sz w:val="24"/>
          <w:szCs w:val="24"/>
        </w:rPr>
        <w:lastRenderedPageBreak/>
        <w:t>destroyed (</w:t>
      </w:r>
      <w:r w:rsidRPr="002B240F">
        <w:rPr>
          <w:rFonts w:ascii="LSBTrans" w:hAnsi="LSBTrans" w:cs="LSBTrans"/>
          <w:color w:val="000000"/>
          <w:sz w:val="24"/>
          <w:szCs w:val="24"/>
        </w:rPr>
        <w:t xml:space="preserve">kaphtoÝr; </w:t>
      </w:r>
      <w:r w:rsidRPr="002B240F">
        <w:rPr>
          <w:rFonts w:ascii="Times New Roman" w:hAnsi="Times New Roman" w:cs="Times New Roman"/>
          <w:color w:val="000000"/>
          <w:sz w:val="24"/>
          <w:szCs w:val="24"/>
        </w:rPr>
        <w:t xml:space="preserve">see at </w:t>
      </w:r>
      <w:r w:rsidR="000403B9">
        <w:rPr>
          <w:rFonts w:ascii="Times New Roman" w:hAnsi="Times New Roman" w:cs="Times New Roman"/>
          <w:color w:val="000000"/>
          <w:sz w:val="24"/>
          <w:szCs w:val="24"/>
        </w:rPr>
        <w:t>Am.</w:t>
      </w:r>
      <w:r w:rsidRPr="002B240F">
        <w:rPr>
          <w:rFonts w:ascii="Times New Roman" w:hAnsi="Times New Roman" w:cs="Times New Roman"/>
          <w:color w:val="000000"/>
          <w:sz w:val="24"/>
          <w:szCs w:val="24"/>
        </w:rPr>
        <w:t xml:space="preserve"> 9:1). The reference to the pelican, a marsh bird, is not opposed to the </w:t>
      </w:r>
      <w:r w:rsidRPr="002B240F">
        <w:rPr>
          <w:rFonts w:ascii="LSBTrans" w:hAnsi="LSBTrans" w:cs="LSBTrans"/>
          <w:color w:val="000000"/>
          <w:sz w:val="24"/>
          <w:szCs w:val="24"/>
        </w:rPr>
        <w:t xml:space="preserve">tsiyyaÑh </w:t>
      </w:r>
      <w:r w:rsidRPr="002B240F">
        <w:rPr>
          <w:rFonts w:ascii="Times New Roman" w:hAnsi="Times New Roman" w:cs="Times New Roman"/>
          <w:color w:val="000000"/>
          <w:sz w:val="24"/>
          <w:szCs w:val="24"/>
        </w:rPr>
        <w:t>of v. 13, since Nineveh stood by the side of streams, the waters of which formed marshes after the destruction of the city.</w:t>
      </w:r>
      <w:r w:rsidRPr="00C061D3">
        <w:rPr>
          <w:rFonts w:ascii="SBL Hebrew" w:hAnsi="SBL Hebrew" w:cs="SBL Hebrew"/>
          <w:color w:val="008080"/>
          <w:sz w:val="28"/>
          <w:szCs w:val="28"/>
          <w:rtl/>
        </w:rPr>
        <w:t xml:space="preserve"> קוֹל ישׁוֹרר </w:t>
      </w:r>
      <w:r w:rsidRPr="002B240F">
        <w:rPr>
          <w:rFonts w:ascii="Times New Roman" w:hAnsi="Times New Roman" w:cs="Times New Roman"/>
          <w:color w:val="000000"/>
          <w:sz w:val="24"/>
          <w:szCs w:val="24"/>
        </w:rPr>
        <w:t xml:space="preserve">cannot be rendered “a voice sings,” for </w:t>
      </w:r>
      <w:r w:rsidRPr="002B240F">
        <w:rPr>
          <w:rFonts w:ascii="LSBTrans" w:hAnsi="LSBTrans" w:cs="LSBTrans"/>
          <w:color w:val="000000"/>
          <w:sz w:val="24"/>
          <w:szCs w:val="24"/>
        </w:rPr>
        <w:t xml:space="preserve">shoÝreÝr, </w:t>
      </w:r>
      <w:r w:rsidRPr="002B240F">
        <w:rPr>
          <w:rFonts w:ascii="Times New Roman" w:hAnsi="Times New Roman" w:cs="Times New Roman"/>
          <w:color w:val="000000"/>
          <w:sz w:val="24"/>
          <w:szCs w:val="24"/>
        </w:rPr>
        <w:t xml:space="preserve">to sing, is not used for tuning or resounding; but </w:t>
      </w:r>
      <w:r w:rsidRPr="002B240F">
        <w:rPr>
          <w:rFonts w:ascii="LSBTrans" w:hAnsi="LSBTrans" w:cs="LSBTrans"/>
          <w:color w:val="000000"/>
          <w:sz w:val="24"/>
          <w:szCs w:val="24"/>
        </w:rPr>
        <w:t xml:space="preserve">yêshoÝreÝr </w:t>
      </w:r>
      <w:r w:rsidRPr="002B240F">
        <w:rPr>
          <w:rFonts w:ascii="Times New Roman" w:hAnsi="Times New Roman" w:cs="Times New Roman"/>
          <w:color w:val="000000"/>
          <w:sz w:val="24"/>
          <w:szCs w:val="24"/>
        </w:rPr>
        <w:t>is to be taken relatively, and as subordinate to</w:t>
      </w:r>
      <w:r w:rsidRPr="00C061D3">
        <w:rPr>
          <w:rFonts w:ascii="SBL Hebrew" w:hAnsi="SBL Hebrew" w:cs="SBL Hebrew"/>
          <w:color w:val="008080"/>
          <w:sz w:val="28"/>
          <w:szCs w:val="28"/>
          <w:rtl/>
        </w:rPr>
        <w:t xml:space="preserve">קוֹל </w:t>
      </w:r>
      <w:r w:rsidRPr="002B240F">
        <w:rPr>
          <w:rFonts w:ascii="Times New Roman" w:hAnsi="Times New Roman" w:cs="Times New Roman"/>
          <w:color w:val="000000"/>
          <w:sz w:val="24"/>
          <w:szCs w:val="24"/>
        </w:rPr>
        <w:t xml:space="preserve">, the voice of him that sings will be heard in the window. Jerome gives it correctly: </w:t>
      </w:r>
      <w:r w:rsidRPr="002B240F">
        <w:rPr>
          <w:rFonts w:ascii="Times New Roman" w:hAnsi="Times New Roman" w:cs="Times New Roman"/>
          <w:i/>
          <w:iCs/>
          <w:color w:val="000000"/>
          <w:sz w:val="24"/>
          <w:szCs w:val="24"/>
        </w:rPr>
        <w:t xml:space="preserve">vox canentis in fenestra. </w:t>
      </w:r>
      <w:r w:rsidRPr="002B240F">
        <w:rPr>
          <w:rFonts w:ascii="Times New Roman" w:hAnsi="Times New Roman" w:cs="Times New Roman"/>
          <w:color w:val="000000"/>
          <w:sz w:val="24"/>
          <w:szCs w:val="24"/>
        </w:rPr>
        <w:t xml:space="preserve">There is no necessity to think of the cry of the owl or hawk in particular, but simply of birds generally, which make their singing heard in the windows of the ruins. The sketching of the picture of the destruction passes from the general appearance of the city to the separate ruins, coming down from the lofty knobs of the pillars to the windows, and from these to the thresholds of the ruins of the houses. Upon the thresholds there is </w:t>
      </w:r>
      <w:r w:rsidRPr="002B240F">
        <w:rPr>
          <w:rFonts w:ascii="LSBTrans" w:hAnsi="LSBTrans" w:cs="LSBTrans"/>
          <w:color w:val="000000"/>
          <w:sz w:val="24"/>
          <w:szCs w:val="24"/>
        </w:rPr>
        <w:t xml:space="preserve">choÝrebh, </w:t>
      </w:r>
      <w:r w:rsidRPr="002B240F">
        <w:rPr>
          <w:rFonts w:ascii="Times New Roman" w:hAnsi="Times New Roman" w:cs="Times New Roman"/>
          <w:color w:val="000000"/>
          <w:sz w:val="24"/>
          <w:szCs w:val="24"/>
        </w:rPr>
        <w:t xml:space="preserve">devastation (= rubbish), and no longer a living being. This is perfectly appropriate, so that there is no necessity to give the word an arbitrary interpretation, or to alter the text, so as to get the meaning a raven or a crow. The description closes with the explanatory sentence: “for He has laid bare the cedar-work,” i.e., has so destroyed the palaces and state buildings, that the costly panelling of the walls is exposed. </w:t>
      </w:r>
      <w:proofErr w:type="gramStart"/>
      <w:r w:rsidRPr="002B240F">
        <w:rPr>
          <w:rFonts w:ascii="LSBTrans" w:hAnsi="LSBTrans" w:cs="LSBTrans"/>
          <w:color w:val="000000"/>
          <w:sz w:val="24"/>
          <w:szCs w:val="24"/>
        </w:rPr>
        <w:t>ÿArzaÑh</w:t>
      </w:r>
      <w:proofErr w:type="gramEnd"/>
      <w:r w:rsidRPr="002B240F">
        <w:rPr>
          <w:rFonts w:ascii="LSBTrans" w:hAnsi="LSBTrans" w:cs="LSBTrans"/>
          <w:color w:val="000000"/>
          <w:sz w:val="24"/>
          <w:szCs w:val="24"/>
        </w:rPr>
        <w:t xml:space="preserve"> </w:t>
      </w:r>
      <w:r w:rsidRPr="002B240F">
        <w:rPr>
          <w:rFonts w:ascii="Times New Roman" w:hAnsi="Times New Roman" w:cs="Times New Roman"/>
          <w:color w:val="000000"/>
          <w:sz w:val="24"/>
          <w:szCs w:val="24"/>
        </w:rPr>
        <w:t xml:space="preserve">is a collective, from </w:t>
      </w:r>
      <w:r w:rsidRPr="002B240F">
        <w:rPr>
          <w:rFonts w:ascii="Times New Roman" w:hAnsi="Times New Roman" w:cs="Times New Roman"/>
          <w:i/>
          <w:iCs/>
          <w:color w:val="000000"/>
          <w:sz w:val="24"/>
          <w:szCs w:val="24"/>
        </w:rPr>
        <w:t>‘erez</w:t>
      </w:r>
      <w:r w:rsidRPr="002B240F">
        <w:rPr>
          <w:rFonts w:ascii="Times New Roman" w:hAnsi="Times New Roman" w:cs="Times New Roman"/>
          <w:color w:val="000000"/>
          <w:sz w:val="24"/>
          <w:szCs w:val="24"/>
        </w:rPr>
        <w:t>, the cedar-work, and there is no ground for any such alteration of the text as Ewald and Hitzig suggest, in order to obtain the trivial meaning “hews or hacks in pieces,” or the cold expression, “He destroys, lays bare.” In v. 15 the picture is rounded off. “This is the city,” i.e., this is what happens to the exulting city.</w:t>
      </w:r>
      <w:r w:rsidRPr="00C061D3">
        <w:rPr>
          <w:rFonts w:ascii="SBL Hebrew" w:hAnsi="SBL Hebrew" w:cs="SBL Hebrew"/>
          <w:color w:val="008080"/>
          <w:sz w:val="28"/>
          <w:szCs w:val="28"/>
          <w:rtl/>
        </w:rPr>
        <w:t>אַלִּיזָ</w:t>
      </w:r>
      <w:proofErr w:type="gramStart"/>
      <w:r w:rsidRPr="00C061D3">
        <w:rPr>
          <w:rFonts w:ascii="SBL Hebrew" w:hAnsi="SBL Hebrew" w:cs="SBL Hebrew"/>
          <w:color w:val="008080"/>
          <w:sz w:val="28"/>
          <w:szCs w:val="28"/>
          <w:rtl/>
        </w:rPr>
        <w:t xml:space="preserve">ה </w:t>
      </w:r>
      <w:r w:rsidRPr="002B240F">
        <w:rPr>
          <w:rFonts w:ascii="Times New Roman" w:hAnsi="Times New Roman" w:cs="Times New Roman"/>
          <w:color w:val="000000"/>
          <w:sz w:val="24"/>
          <w:szCs w:val="24"/>
        </w:rPr>
        <w:t>,</w:t>
      </w:r>
      <w:proofErr w:type="gramEnd"/>
      <w:r w:rsidRPr="002B240F">
        <w:rPr>
          <w:rFonts w:ascii="Times New Roman" w:hAnsi="Times New Roman" w:cs="Times New Roman"/>
          <w:color w:val="000000"/>
          <w:sz w:val="24"/>
          <w:szCs w:val="24"/>
        </w:rPr>
        <w:t xml:space="preserve"> exulting, applied to the joyful tumult caused by the men — a favourite word with Isaiah (cf. Isa. 22:2; 23:7; 24:8; 32:13). The following predicates from</w:t>
      </w:r>
      <w:r w:rsidRPr="00C061D3">
        <w:rPr>
          <w:rFonts w:ascii="SBL Hebrew" w:hAnsi="SBL Hebrew" w:cs="SBL Hebrew"/>
          <w:color w:val="008080"/>
          <w:sz w:val="28"/>
          <w:szCs w:val="28"/>
          <w:rtl/>
        </w:rPr>
        <w:t xml:space="preserve"> הַיּוֹשֶׁבֶת </w:t>
      </w:r>
      <w:r w:rsidRPr="002B240F">
        <w:rPr>
          <w:rFonts w:ascii="Times New Roman" w:hAnsi="Times New Roman" w:cs="Times New Roman"/>
          <w:color w:val="000000"/>
          <w:sz w:val="24"/>
          <w:szCs w:val="24"/>
        </w:rPr>
        <w:t>to</w:t>
      </w:r>
      <w:r w:rsidRPr="002B240F">
        <w:rPr>
          <w:rFonts w:ascii="Times New Roman" w:hAnsi="Times New Roman" w:cs="Times New Roman"/>
          <w:color w:val="000000"/>
          <w:sz w:val="24"/>
          <w:szCs w:val="24"/>
          <w:rtl/>
        </w:rPr>
        <w:t xml:space="preserve">    </w:t>
      </w:r>
      <w:r w:rsidRPr="00C061D3">
        <w:rPr>
          <w:rFonts w:ascii="SBL Hebrew" w:hAnsi="SBL Hebrew" w:cs="SBL Hebrew"/>
          <w:color w:val="008080"/>
          <w:sz w:val="28"/>
          <w:szCs w:val="28"/>
          <w:rtl/>
        </w:rPr>
        <w:t xml:space="preserve"> עוֹד </w:t>
      </w:r>
      <w:r w:rsidRPr="002B240F">
        <w:rPr>
          <w:rFonts w:ascii="Times New Roman" w:hAnsi="Times New Roman" w:cs="Times New Roman"/>
          <w:color w:val="000000"/>
          <w:sz w:val="24"/>
          <w:szCs w:val="24"/>
        </w:rPr>
        <w:t xml:space="preserve">are borrowed from the description of Babel in Isa. 47:8, and express the security and self-deification of the mighty imperial city. The </w:t>
      </w:r>
      <w:r w:rsidRPr="002B240F">
        <w:rPr>
          <w:rFonts w:ascii="Times New Roman" w:hAnsi="Times New Roman" w:cs="Times New Roman"/>
          <w:i/>
          <w:iCs/>
          <w:color w:val="000000"/>
          <w:sz w:val="24"/>
          <w:szCs w:val="24"/>
        </w:rPr>
        <w:t xml:space="preserve">Yod </w:t>
      </w:r>
      <w:r w:rsidRPr="002B240F">
        <w:rPr>
          <w:rFonts w:ascii="Times New Roman" w:hAnsi="Times New Roman" w:cs="Times New Roman"/>
          <w:color w:val="000000"/>
          <w:sz w:val="24"/>
          <w:szCs w:val="24"/>
        </w:rPr>
        <w:t xml:space="preserve">in </w:t>
      </w:r>
      <w:r w:rsidRPr="002B240F">
        <w:rPr>
          <w:rFonts w:ascii="LSBTrans" w:hAnsi="LSBTrans" w:cs="LSBTrans"/>
          <w:color w:val="000000"/>
          <w:sz w:val="24"/>
          <w:szCs w:val="24"/>
        </w:rPr>
        <w:t xml:space="preserve">ÿaphsiÝ </w:t>
      </w:r>
      <w:r w:rsidRPr="002B240F">
        <w:rPr>
          <w:rFonts w:ascii="Times New Roman" w:hAnsi="Times New Roman" w:cs="Times New Roman"/>
          <w:color w:val="000000"/>
          <w:sz w:val="24"/>
          <w:szCs w:val="24"/>
        </w:rPr>
        <w:t xml:space="preserve">is not paragogical, but a pronoun in the first person; at the same time, </w:t>
      </w:r>
      <w:r w:rsidRPr="002B240F">
        <w:rPr>
          <w:rFonts w:ascii="Times New Roman" w:hAnsi="Times New Roman" w:cs="Times New Roman"/>
          <w:i/>
          <w:iCs/>
          <w:color w:val="000000"/>
          <w:sz w:val="24"/>
          <w:szCs w:val="24"/>
        </w:rPr>
        <w:t xml:space="preserve">‘ephes </w:t>
      </w:r>
      <w:r w:rsidRPr="002B240F">
        <w:rPr>
          <w:rFonts w:ascii="Times New Roman" w:hAnsi="Times New Roman" w:cs="Times New Roman"/>
          <w:color w:val="000000"/>
          <w:sz w:val="24"/>
          <w:szCs w:val="24"/>
        </w:rPr>
        <w:t>is not a preposition, “beside me,” since in that case the negation “not one” could not be omitted, but “the non- existence,” so that</w:t>
      </w:r>
      <w:r w:rsidRPr="00C061D3">
        <w:rPr>
          <w:rFonts w:ascii="SBL Hebrew" w:hAnsi="SBL Hebrew" w:cs="SBL Hebrew"/>
          <w:color w:val="008080"/>
          <w:sz w:val="28"/>
          <w:szCs w:val="28"/>
          <w:rtl/>
        </w:rPr>
        <w:t xml:space="preserve"> אַפְסִי </w:t>
      </w:r>
      <w:r w:rsidRPr="002B240F">
        <w:rPr>
          <w:rFonts w:ascii="Times New Roman" w:hAnsi="Times New Roman" w:cs="Times New Roman"/>
          <w:color w:val="000000"/>
          <w:sz w:val="24"/>
          <w:szCs w:val="24"/>
        </w:rPr>
        <w:t>=</w:t>
      </w:r>
      <w:r w:rsidRPr="00C061D3">
        <w:rPr>
          <w:rFonts w:ascii="SBL Hebrew" w:hAnsi="SBL Hebrew" w:cs="SBL Hebrew"/>
          <w:color w:val="008080"/>
          <w:sz w:val="28"/>
          <w:szCs w:val="28"/>
          <w:rtl/>
        </w:rPr>
        <w:t>אינִ</w:t>
      </w:r>
      <w:proofErr w:type="gramStart"/>
      <w:r w:rsidRPr="00C061D3">
        <w:rPr>
          <w:rFonts w:ascii="SBL Hebrew" w:hAnsi="SBL Hebrew" w:cs="SBL Hebrew"/>
          <w:color w:val="008080"/>
          <w:sz w:val="28"/>
          <w:szCs w:val="28"/>
          <w:rtl/>
        </w:rPr>
        <w:t xml:space="preserve">י </w:t>
      </w:r>
      <w:r w:rsidRPr="002B240F">
        <w:rPr>
          <w:rFonts w:ascii="Times New Roman" w:hAnsi="Times New Roman" w:cs="Times New Roman"/>
          <w:color w:val="000000"/>
          <w:sz w:val="24"/>
          <w:szCs w:val="24"/>
        </w:rPr>
        <w:t>,</w:t>
      </w:r>
      <w:proofErr w:type="gramEnd"/>
      <w:r w:rsidRPr="002B240F">
        <w:rPr>
          <w:rFonts w:ascii="Times New Roman" w:hAnsi="Times New Roman" w:cs="Times New Roman"/>
          <w:color w:val="000000"/>
          <w:sz w:val="24"/>
          <w:szCs w:val="24"/>
        </w:rPr>
        <w:t xml:space="preserve"> I am absolutely no further (see at Isa. 47:8). But how has this self-deifying pride been put to shame</w:t>
      </w:r>
      <w:proofErr w:type="gramStart"/>
      <w:r w:rsidRPr="002B240F">
        <w:rPr>
          <w:rFonts w:ascii="Times New Roman" w:hAnsi="Times New Roman" w:cs="Times New Roman"/>
          <w:color w:val="000000"/>
          <w:sz w:val="24"/>
          <w:szCs w:val="24"/>
        </w:rPr>
        <w:t>!</w:t>
      </w:r>
      <w:r w:rsidRPr="00C061D3">
        <w:rPr>
          <w:rFonts w:ascii="SBL Hebrew" w:hAnsi="SBL Hebrew" w:cs="SBL Hebrew"/>
          <w:color w:val="008080"/>
          <w:sz w:val="28"/>
          <w:szCs w:val="28"/>
          <w:rtl/>
        </w:rPr>
        <w:t>איך</w:t>
      </w:r>
      <w:proofErr w:type="gramEnd"/>
      <w:r w:rsidRPr="00C061D3">
        <w:rPr>
          <w:rFonts w:ascii="SBL Hebrew" w:hAnsi="SBL Hebrew" w:cs="SBL Hebrew"/>
          <w:color w:val="008080"/>
          <w:sz w:val="28"/>
          <w:szCs w:val="28"/>
          <w:rtl/>
        </w:rPr>
        <w:t xml:space="preserve">ְ </w:t>
      </w:r>
      <w:r w:rsidRPr="002B240F">
        <w:rPr>
          <w:rFonts w:ascii="Times New Roman" w:hAnsi="Times New Roman" w:cs="Times New Roman"/>
          <w:color w:val="000000"/>
          <w:sz w:val="24"/>
          <w:szCs w:val="24"/>
        </w:rPr>
        <w:t xml:space="preserve">, an expression of amazement at the tragical turn in her fate. The city filled with the joyful exulting of human beings has become the lair of wild beasts, and every one that passes by expresses his malicious delight in its ruin. </w:t>
      </w:r>
      <w:r w:rsidRPr="002B240F">
        <w:rPr>
          <w:rFonts w:ascii="LSBTrans" w:hAnsi="LSBTrans" w:cs="LSBTrans"/>
          <w:color w:val="000000"/>
          <w:sz w:val="24"/>
          <w:szCs w:val="24"/>
        </w:rPr>
        <w:t xml:space="preserve">ShaÑraq, </w:t>
      </w:r>
      <w:r w:rsidRPr="002B240F">
        <w:rPr>
          <w:rFonts w:ascii="Times New Roman" w:hAnsi="Times New Roman" w:cs="Times New Roman"/>
          <w:color w:val="000000"/>
          <w:sz w:val="24"/>
          <w:szCs w:val="24"/>
        </w:rPr>
        <w:t>to hiss, a common manifestation of scorn (cf. Mic. 6:16; Jer. 19:8).</w:t>
      </w:r>
      <w:r w:rsidRPr="00C061D3">
        <w:rPr>
          <w:rFonts w:ascii="SBL Hebrew" w:hAnsi="SBL Hebrew" w:cs="SBL Hebrew"/>
          <w:color w:val="008080"/>
          <w:sz w:val="28"/>
          <w:szCs w:val="28"/>
          <w:rtl/>
        </w:rPr>
        <w:t xml:space="preserve">הינִיאַ </w:t>
      </w:r>
      <w:proofErr w:type="gramStart"/>
      <w:r w:rsidRPr="00C061D3">
        <w:rPr>
          <w:rFonts w:ascii="SBL Hebrew" w:hAnsi="SBL Hebrew" w:cs="SBL Hebrew"/>
          <w:color w:val="008080"/>
          <w:sz w:val="28"/>
          <w:szCs w:val="28"/>
          <w:rtl/>
        </w:rPr>
        <w:t xml:space="preserve">יד </w:t>
      </w:r>
      <w:r w:rsidRPr="002B240F">
        <w:rPr>
          <w:rFonts w:ascii="Times New Roman" w:hAnsi="Times New Roman" w:cs="Times New Roman"/>
          <w:color w:val="000000"/>
          <w:sz w:val="24"/>
          <w:szCs w:val="24"/>
        </w:rPr>
        <w:t>,</w:t>
      </w:r>
      <w:proofErr w:type="gramEnd"/>
      <w:r w:rsidRPr="002B240F">
        <w:rPr>
          <w:rFonts w:ascii="Times New Roman" w:hAnsi="Times New Roman" w:cs="Times New Roman"/>
          <w:color w:val="000000"/>
          <w:sz w:val="24"/>
          <w:szCs w:val="24"/>
        </w:rPr>
        <w:t xml:space="preserve"> to swing the hand, embodying the thought, “Away with her, she has richly deserved her fate.”</w:t>
      </w:r>
    </w:p>
    <w:p w:rsidR="00B40E7B" w:rsidRPr="002B240F" w:rsidRDefault="00B40E7B" w:rsidP="0075395B">
      <w:pPr>
        <w:widowControl w:val="0"/>
        <w:autoSpaceDE w:val="0"/>
        <w:autoSpaceDN w:val="0"/>
        <w:adjustRightInd w:val="0"/>
        <w:spacing w:after="0" w:line="240" w:lineRule="auto"/>
        <w:jc w:val="both"/>
        <w:rPr>
          <w:rFonts w:ascii="Times New Roman" w:hAnsi="Times New Roman" w:cs="Times New Roman"/>
          <w:b/>
          <w:bCs/>
          <w:color w:val="7F0000"/>
          <w:sz w:val="24"/>
          <w:szCs w:val="24"/>
          <w:rtl/>
        </w:rPr>
      </w:pPr>
    </w:p>
    <w:p w:rsidR="00B40E7B" w:rsidRPr="000D2FE5" w:rsidRDefault="00B40E7B" w:rsidP="000403B9">
      <w:pPr>
        <w:pStyle w:val="Heading3"/>
      </w:pPr>
      <w:r w:rsidRPr="000D2FE5">
        <w:t>[[@Bible</w:t>
      </w:r>
      <w:proofErr w:type="gramStart"/>
      <w:r w:rsidRPr="000D2FE5">
        <w:t>:Zephaniah</w:t>
      </w:r>
      <w:proofErr w:type="gramEnd"/>
      <w:r w:rsidRPr="000D2FE5">
        <w:t xml:space="preserve"> 3]] [[@Bible</w:t>
      </w:r>
      <w:proofErr w:type="gramStart"/>
      <w:r w:rsidRPr="000D2FE5">
        <w:t>:Zephaniah</w:t>
      </w:r>
      <w:proofErr w:type="gramEnd"/>
      <w:r w:rsidRPr="000D2FE5">
        <w:t xml:space="preserve"> 3:1]]</w:t>
      </w:r>
      <w:proofErr w:type="gramStart"/>
      <w:r w:rsidRPr="000D2FE5">
        <w:t>Zep.</w:t>
      </w:r>
      <w:proofErr w:type="gramEnd"/>
      <w:r w:rsidRPr="000D2FE5">
        <w:t xml:space="preserve"> 3:1-8. </w:t>
      </w:r>
    </w:p>
    <w:p w:rsidR="00B40E7B" w:rsidRPr="002B240F" w:rsidRDefault="00B40E7B" w:rsidP="0075395B">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2B240F">
        <w:rPr>
          <w:rFonts w:ascii="Times New Roman" w:hAnsi="Times New Roman" w:cs="Times New Roman"/>
          <w:color w:val="000000"/>
          <w:sz w:val="24"/>
          <w:szCs w:val="24"/>
        </w:rPr>
        <w:t>To give still greater emphasis to his exhortation to repentance,</w:t>
      </w:r>
      <w:r>
        <w:rPr>
          <w:rFonts w:ascii="Times New Roman" w:hAnsi="Times New Roman" w:cs="Times New Roman"/>
          <w:color w:val="000000"/>
          <w:sz w:val="24"/>
          <w:szCs w:val="24"/>
        </w:rPr>
        <w:t xml:space="preserve"> </w:t>
      </w:r>
      <w:r w:rsidRPr="002B240F">
        <w:rPr>
          <w:rFonts w:ascii="Times New Roman" w:hAnsi="Times New Roman" w:cs="Times New Roman"/>
          <w:color w:val="000000"/>
          <w:sz w:val="24"/>
          <w:szCs w:val="24"/>
        </w:rPr>
        <w:t xml:space="preserve">the prophet turns to Jerusalem again, that he may once more hold up before the hardened sinners the abominations of this city, in which Jehovah daily proclaims His right, and shows the necessity for the judgment, as the only way that is left by which to secure salvation for Israel and for the whole world. V. 1. </w:t>
      </w:r>
      <w:r w:rsidRPr="002B240F">
        <w:rPr>
          <w:rFonts w:ascii="Times New Roman" w:hAnsi="Times New Roman" w:cs="Times New Roman"/>
          <w:i/>
          <w:iCs/>
          <w:color w:val="000000"/>
          <w:sz w:val="24"/>
          <w:szCs w:val="24"/>
        </w:rPr>
        <w:t>“Woe to the refractory and polluted one</w:t>
      </w:r>
      <w:r w:rsidRPr="002B240F">
        <w:rPr>
          <w:rFonts w:ascii="Times New Roman" w:hAnsi="Times New Roman" w:cs="Times New Roman"/>
          <w:color w:val="000000"/>
          <w:sz w:val="24"/>
          <w:szCs w:val="24"/>
        </w:rPr>
        <w:t xml:space="preserve">, </w:t>
      </w:r>
      <w:r w:rsidRPr="002B240F">
        <w:rPr>
          <w:rFonts w:ascii="Times New Roman" w:hAnsi="Times New Roman" w:cs="Times New Roman"/>
          <w:i/>
          <w:iCs/>
          <w:color w:val="000000"/>
          <w:sz w:val="24"/>
          <w:szCs w:val="24"/>
        </w:rPr>
        <w:t xml:space="preserve">the oppressive city! </w:t>
      </w:r>
      <w:r w:rsidRPr="002B240F">
        <w:rPr>
          <w:rFonts w:ascii="Times New Roman" w:hAnsi="Times New Roman" w:cs="Times New Roman"/>
          <w:color w:val="000000"/>
          <w:sz w:val="24"/>
          <w:szCs w:val="24"/>
        </w:rPr>
        <w:t xml:space="preserve">V. 2. </w:t>
      </w:r>
      <w:r w:rsidRPr="002B240F">
        <w:rPr>
          <w:rFonts w:ascii="Times New Roman" w:hAnsi="Times New Roman" w:cs="Times New Roman"/>
          <w:i/>
          <w:iCs/>
          <w:color w:val="000000"/>
          <w:sz w:val="24"/>
          <w:szCs w:val="24"/>
        </w:rPr>
        <w:t>She has not hearkened to the voice</w:t>
      </w:r>
      <w:r w:rsidRPr="002B240F">
        <w:rPr>
          <w:rFonts w:ascii="Times New Roman" w:hAnsi="Times New Roman" w:cs="Times New Roman"/>
          <w:color w:val="000000"/>
          <w:sz w:val="24"/>
          <w:szCs w:val="24"/>
        </w:rPr>
        <w:t xml:space="preserve">; </w:t>
      </w:r>
      <w:r w:rsidRPr="002B240F">
        <w:rPr>
          <w:rFonts w:ascii="Times New Roman" w:hAnsi="Times New Roman" w:cs="Times New Roman"/>
          <w:i/>
          <w:iCs/>
          <w:color w:val="000000"/>
          <w:sz w:val="24"/>
          <w:szCs w:val="24"/>
        </w:rPr>
        <w:t>not accepted discipline</w:t>
      </w:r>
      <w:r w:rsidRPr="002B240F">
        <w:rPr>
          <w:rFonts w:ascii="Times New Roman" w:hAnsi="Times New Roman" w:cs="Times New Roman"/>
          <w:color w:val="000000"/>
          <w:sz w:val="24"/>
          <w:szCs w:val="24"/>
        </w:rPr>
        <w:t xml:space="preserve">; </w:t>
      </w:r>
      <w:r w:rsidRPr="002B240F">
        <w:rPr>
          <w:rFonts w:ascii="Times New Roman" w:hAnsi="Times New Roman" w:cs="Times New Roman"/>
          <w:i/>
          <w:iCs/>
          <w:color w:val="000000"/>
          <w:sz w:val="24"/>
          <w:szCs w:val="24"/>
        </w:rPr>
        <w:t>not trusted in Jehovah</w:t>
      </w:r>
      <w:r w:rsidRPr="002B240F">
        <w:rPr>
          <w:rFonts w:ascii="Times New Roman" w:hAnsi="Times New Roman" w:cs="Times New Roman"/>
          <w:color w:val="000000"/>
          <w:sz w:val="24"/>
          <w:szCs w:val="24"/>
        </w:rPr>
        <w:t xml:space="preserve">; </w:t>
      </w:r>
      <w:r w:rsidRPr="002B240F">
        <w:rPr>
          <w:rFonts w:ascii="Times New Roman" w:hAnsi="Times New Roman" w:cs="Times New Roman"/>
          <w:i/>
          <w:iCs/>
          <w:color w:val="000000"/>
          <w:sz w:val="24"/>
          <w:szCs w:val="24"/>
        </w:rPr>
        <w:t xml:space="preserve">not drawn near to her God. </w:t>
      </w:r>
      <w:r w:rsidRPr="002B240F">
        <w:rPr>
          <w:rFonts w:ascii="Times New Roman" w:hAnsi="Times New Roman" w:cs="Times New Roman"/>
          <w:color w:val="000000"/>
          <w:sz w:val="24"/>
          <w:szCs w:val="24"/>
        </w:rPr>
        <w:t xml:space="preserve">V. 3. </w:t>
      </w:r>
      <w:r w:rsidRPr="002B240F">
        <w:rPr>
          <w:rFonts w:ascii="Times New Roman" w:hAnsi="Times New Roman" w:cs="Times New Roman"/>
          <w:i/>
          <w:iCs/>
          <w:color w:val="000000"/>
          <w:sz w:val="24"/>
          <w:szCs w:val="24"/>
        </w:rPr>
        <w:t>Her princes are roaring lions in the midst of her</w:t>
      </w:r>
      <w:r w:rsidRPr="002B240F">
        <w:rPr>
          <w:rFonts w:ascii="Times New Roman" w:hAnsi="Times New Roman" w:cs="Times New Roman"/>
          <w:color w:val="000000"/>
          <w:sz w:val="24"/>
          <w:szCs w:val="24"/>
        </w:rPr>
        <w:t xml:space="preserve">; </w:t>
      </w:r>
      <w:r w:rsidRPr="002B240F">
        <w:rPr>
          <w:rFonts w:ascii="Times New Roman" w:hAnsi="Times New Roman" w:cs="Times New Roman"/>
          <w:i/>
          <w:iCs/>
          <w:color w:val="000000"/>
          <w:sz w:val="24"/>
          <w:szCs w:val="24"/>
        </w:rPr>
        <w:t>her judges evening wolves</w:t>
      </w:r>
      <w:r w:rsidRPr="002B240F">
        <w:rPr>
          <w:rFonts w:ascii="Times New Roman" w:hAnsi="Times New Roman" w:cs="Times New Roman"/>
          <w:color w:val="000000"/>
          <w:sz w:val="24"/>
          <w:szCs w:val="24"/>
        </w:rPr>
        <w:t xml:space="preserve">, </w:t>
      </w:r>
      <w:r w:rsidRPr="002B240F">
        <w:rPr>
          <w:rFonts w:ascii="Times New Roman" w:hAnsi="Times New Roman" w:cs="Times New Roman"/>
          <w:i/>
          <w:iCs/>
          <w:color w:val="000000"/>
          <w:sz w:val="24"/>
          <w:szCs w:val="24"/>
        </w:rPr>
        <w:t xml:space="preserve">who spare not for the morning. </w:t>
      </w:r>
      <w:r w:rsidRPr="002B240F">
        <w:rPr>
          <w:rFonts w:ascii="Times New Roman" w:hAnsi="Times New Roman" w:cs="Times New Roman"/>
          <w:color w:val="000000"/>
          <w:sz w:val="24"/>
          <w:szCs w:val="24"/>
        </w:rPr>
        <w:t xml:space="preserve">V. 4. </w:t>
      </w:r>
      <w:r w:rsidRPr="002B240F">
        <w:rPr>
          <w:rFonts w:ascii="Times New Roman" w:hAnsi="Times New Roman" w:cs="Times New Roman"/>
          <w:i/>
          <w:iCs/>
          <w:color w:val="000000"/>
          <w:sz w:val="24"/>
          <w:szCs w:val="24"/>
        </w:rPr>
        <w:t>Her prophets boasters</w:t>
      </w:r>
      <w:r w:rsidRPr="002B240F">
        <w:rPr>
          <w:rFonts w:ascii="Times New Roman" w:hAnsi="Times New Roman" w:cs="Times New Roman"/>
          <w:color w:val="000000"/>
          <w:sz w:val="24"/>
          <w:szCs w:val="24"/>
        </w:rPr>
        <w:t xml:space="preserve">, </w:t>
      </w:r>
      <w:r w:rsidRPr="002B240F">
        <w:rPr>
          <w:rFonts w:ascii="Times New Roman" w:hAnsi="Times New Roman" w:cs="Times New Roman"/>
          <w:i/>
          <w:iCs/>
          <w:color w:val="000000"/>
          <w:sz w:val="24"/>
          <w:szCs w:val="24"/>
        </w:rPr>
        <w:t>men of treacheries: her priests desecrate that which is holy</w:t>
      </w:r>
      <w:r w:rsidRPr="002B240F">
        <w:rPr>
          <w:rFonts w:ascii="Times New Roman" w:hAnsi="Times New Roman" w:cs="Times New Roman"/>
          <w:color w:val="000000"/>
          <w:sz w:val="24"/>
          <w:szCs w:val="24"/>
        </w:rPr>
        <w:t xml:space="preserve">, </w:t>
      </w:r>
      <w:r w:rsidRPr="002B240F">
        <w:rPr>
          <w:rFonts w:ascii="Times New Roman" w:hAnsi="Times New Roman" w:cs="Times New Roman"/>
          <w:i/>
          <w:iCs/>
          <w:color w:val="000000"/>
          <w:sz w:val="24"/>
          <w:szCs w:val="24"/>
        </w:rPr>
        <w:t xml:space="preserve">to violence to the law.” </w:t>
      </w:r>
      <w:r w:rsidRPr="002B240F">
        <w:rPr>
          <w:rFonts w:ascii="Times New Roman" w:hAnsi="Times New Roman" w:cs="Times New Roman"/>
          <w:color w:val="000000"/>
          <w:sz w:val="24"/>
          <w:szCs w:val="24"/>
        </w:rPr>
        <w:t>The woe applies to the city of Jerusalem. That this is intended in v. 1 is indisputably evident from the explanation which follows in</w:t>
      </w:r>
      <w:r w:rsidRPr="002B240F">
        <w:rPr>
          <w:rFonts w:ascii="Times New Roman" w:hAnsi="Times New Roman" w:cs="Times New Roman"/>
          <w:color w:val="000000"/>
          <w:sz w:val="24"/>
          <w:szCs w:val="24"/>
          <w:rtl/>
        </w:rPr>
        <w:t xml:space="preserve"> </w:t>
      </w:r>
      <w:r w:rsidRPr="002B240F">
        <w:rPr>
          <w:rFonts w:ascii="Times New Roman" w:hAnsi="Times New Roman" w:cs="Times New Roman"/>
          <w:color w:val="000000"/>
          <w:sz w:val="24"/>
          <w:szCs w:val="24"/>
        </w:rPr>
        <w:t xml:space="preserve">vv. 2-4 of the predicates applied to the city </w:t>
      </w:r>
      <w:r w:rsidRPr="002B240F">
        <w:rPr>
          <w:rFonts w:ascii="Times New Roman" w:hAnsi="Times New Roman" w:cs="Times New Roman"/>
          <w:color w:val="000000"/>
          <w:sz w:val="24"/>
          <w:szCs w:val="24"/>
        </w:rPr>
        <w:lastRenderedPageBreak/>
        <w:t>addressed in v. 1. By the position of</w:t>
      </w:r>
      <w:r w:rsidRPr="002B240F">
        <w:rPr>
          <w:rFonts w:ascii="Times New Roman" w:hAnsi="Times New Roman" w:cs="Times New Roman"/>
          <w:color w:val="000000"/>
          <w:sz w:val="24"/>
          <w:szCs w:val="24"/>
          <w:rtl/>
        </w:rPr>
        <w:t xml:space="preserve"> </w:t>
      </w:r>
      <w:r w:rsidRPr="002B240F">
        <w:rPr>
          <w:rFonts w:ascii="Times New Roman" w:hAnsi="Times New Roman" w:cs="Times New Roman"/>
          <w:color w:val="000000"/>
          <w:sz w:val="24"/>
          <w:szCs w:val="24"/>
        </w:rPr>
        <w:t>the indeterminate predicates</w:t>
      </w:r>
      <w:r w:rsidRPr="00C061D3">
        <w:rPr>
          <w:rFonts w:ascii="SBL Hebrew" w:hAnsi="SBL Hebrew" w:cs="SBL Hebrew"/>
          <w:color w:val="008080"/>
          <w:sz w:val="28"/>
          <w:szCs w:val="28"/>
          <w:rtl/>
        </w:rPr>
        <w:t xml:space="preserve"> מוֹראָה </w:t>
      </w:r>
      <w:r w:rsidRPr="002B240F">
        <w:rPr>
          <w:rFonts w:ascii="Times New Roman" w:hAnsi="Times New Roman" w:cs="Times New Roman"/>
          <w:color w:val="000000"/>
          <w:sz w:val="24"/>
          <w:szCs w:val="24"/>
        </w:rPr>
        <w:t>and</w:t>
      </w:r>
      <w:r w:rsidRPr="00C061D3">
        <w:rPr>
          <w:rFonts w:ascii="SBL Hebrew" w:hAnsi="SBL Hebrew" w:cs="SBL Hebrew"/>
          <w:color w:val="008080"/>
          <w:sz w:val="28"/>
          <w:szCs w:val="28"/>
          <w:rtl/>
        </w:rPr>
        <w:t xml:space="preserve"> נגְאָלָה </w:t>
      </w:r>
      <w:r w:rsidRPr="002B240F">
        <w:rPr>
          <w:rFonts w:ascii="Times New Roman" w:hAnsi="Times New Roman" w:cs="Times New Roman"/>
          <w:color w:val="000000"/>
          <w:sz w:val="24"/>
          <w:szCs w:val="24"/>
        </w:rPr>
        <w:t xml:space="preserve">before the subject to which the </w:t>
      </w:r>
      <w:r w:rsidRPr="002B240F">
        <w:rPr>
          <w:rFonts w:ascii="LSBTrans" w:hAnsi="LSBTrans" w:cs="LSBTrans"/>
          <w:color w:val="000000"/>
          <w:sz w:val="24"/>
          <w:szCs w:val="24"/>
        </w:rPr>
        <w:t xml:space="preserve">hoÝi </w:t>
      </w:r>
      <w:r w:rsidRPr="002B240F">
        <w:rPr>
          <w:rFonts w:ascii="Times New Roman" w:hAnsi="Times New Roman" w:cs="Times New Roman"/>
          <w:color w:val="000000"/>
          <w:sz w:val="24"/>
          <w:szCs w:val="24"/>
        </w:rPr>
        <w:t>refers, the threat acquires greater emphasis.</w:t>
      </w:r>
      <w:r w:rsidRPr="00C061D3">
        <w:rPr>
          <w:rFonts w:ascii="SBL Hebrew" w:hAnsi="SBL Hebrew" w:cs="SBL Hebrew"/>
          <w:color w:val="008080"/>
          <w:sz w:val="28"/>
          <w:szCs w:val="28"/>
          <w:rtl/>
        </w:rPr>
        <w:t xml:space="preserve"> מוֹראָה </w:t>
      </w:r>
      <w:r w:rsidRPr="002B240F">
        <w:rPr>
          <w:rFonts w:ascii="Times New Roman" w:hAnsi="Times New Roman" w:cs="Times New Roman"/>
          <w:color w:val="000000"/>
          <w:sz w:val="24"/>
          <w:szCs w:val="24"/>
        </w:rPr>
        <w:t xml:space="preserve">is not formed from the </w:t>
      </w:r>
      <w:r w:rsidRPr="002B240F">
        <w:rPr>
          <w:rFonts w:ascii="Times New Roman" w:hAnsi="Times New Roman" w:cs="Times New Roman"/>
          <w:i/>
          <w:iCs/>
          <w:color w:val="000000"/>
          <w:sz w:val="24"/>
          <w:szCs w:val="24"/>
        </w:rPr>
        <w:t xml:space="preserve">hophal </w:t>
      </w:r>
      <w:r w:rsidRPr="002B240F">
        <w:rPr>
          <w:rFonts w:ascii="Times New Roman" w:hAnsi="Times New Roman" w:cs="Times New Roman"/>
          <w:color w:val="000000"/>
          <w:sz w:val="24"/>
          <w:szCs w:val="24"/>
        </w:rPr>
        <w:t>of</w:t>
      </w:r>
      <w:r w:rsidRPr="00C061D3">
        <w:rPr>
          <w:rFonts w:ascii="SBL Hebrew" w:hAnsi="SBL Hebrew" w:cs="SBL Hebrew"/>
          <w:color w:val="008080"/>
          <w:sz w:val="28"/>
          <w:szCs w:val="28"/>
          <w:rtl/>
        </w:rPr>
        <w:t xml:space="preserve"> ראָה </w:t>
      </w:r>
      <w:r w:rsidRPr="002B240F">
        <w:rPr>
          <w:rFonts w:ascii="Times New Roman" w:hAnsi="Times New Roman" w:cs="Times New Roman"/>
          <w:color w:val="000000"/>
          <w:sz w:val="24"/>
          <w:szCs w:val="24"/>
        </w:rPr>
        <w:t>(</w:t>
      </w:r>
      <w:r w:rsidRPr="002B240F">
        <w:rPr>
          <w:rFonts w:ascii="SBL Greek" w:hAnsi="SBL Greek" w:cs="Times New Roman"/>
          <w:color w:val="0000FF"/>
          <w:sz w:val="24"/>
          <w:szCs w:val="24"/>
          <w:lang w:val="el-GR"/>
        </w:rPr>
        <w:t>ἐπιφανής</w:t>
      </w:r>
      <w:r w:rsidRPr="002B240F">
        <w:rPr>
          <w:rFonts w:ascii="Times New Roman" w:hAnsi="Times New Roman" w:cs="Times New Roman"/>
          <w:color w:val="000000"/>
          <w:sz w:val="24"/>
          <w:szCs w:val="24"/>
        </w:rPr>
        <w:t xml:space="preserve">, LXX, Cyr., Cocc.), but is the participle </w:t>
      </w:r>
      <w:r w:rsidRPr="002B240F">
        <w:rPr>
          <w:rFonts w:ascii="Times New Roman" w:hAnsi="Times New Roman" w:cs="Times New Roman"/>
          <w:i/>
          <w:iCs/>
          <w:color w:val="000000"/>
          <w:sz w:val="24"/>
          <w:szCs w:val="24"/>
        </w:rPr>
        <w:t xml:space="preserve">kal </w:t>
      </w:r>
      <w:r w:rsidRPr="002B240F">
        <w:rPr>
          <w:rFonts w:ascii="Times New Roman" w:hAnsi="Times New Roman" w:cs="Times New Roman"/>
          <w:color w:val="000000"/>
          <w:sz w:val="24"/>
          <w:szCs w:val="24"/>
        </w:rPr>
        <w:t>of</w:t>
      </w:r>
      <w:r w:rsidRPr="002B240F">
        <w:rPr>
          <w:rFonts w:ascii="Times New Roman" w:hAnsi="Times New Roman" w:cs="Times New Roman"/>
          <w:color w:val="000000"/>
          <w:sz w:val="24"/>
          <w:szCs w:val="24"/>
          <w:rtl/>
        </w:rPr>
        <w:t xml:space="preserve">     </w:t>
      </w:r>
      <w:r w:rsidRPr="00C061D3">
        <w:rPr>
          <w:rFonts w:ascii="SBL Hebrew" w:hAnsi="SBL Hebrew" w:cs="SBL Hebrew"/>
          <w:color w:val="008080"/>
          <w:sz w:val="28"/>
          <w:szCs w:val="28"/>
          <w:rtl/>
        </w:rPr>
        <w:t xml:space="preserve"> מָרָא </w:t>
      </w:r>
      <w:r w:rsidRPr="002B240F">
        <w:rPr>
          <w:rFonts w:ascii="Times New Roman" w:hAnsi="Times New Roman" w:cs="Times New Roman"/>
          <w:color w:val="000000"/>
          <w:sz w:val="24"/>
          <w:szCs w:val="24"/>
        </w:rPr>
        <w:t>=</w:t>
      </w:r>
      <w:r w:rsidRPr="00C061D3">
        <w:rPr>
          <w:rFonts w:ascii="SBL Hebrew" w:hAnsi="SBL Hebrew" w:cs="SBL Hebrew"/>
          <w:color w:val="008080"/>
          <w:sz w:val="28"/>
          <w:szCs w:val="28"/>
          <w:rtl/>
        </w:rPr>
        <w:t xml:space="preserve"> מָרָה </w:t>
      </w:r>
      <w:r w:rsidRPr="002B240F">
        <w:rPr>
          <w:rFonts w:ascii="Times New Roman" w:hAnsi="Times New Roman" w:cs="Times New Roman"/>
          <w:color w:val="000000"/>
          <w:sz w:val="24"/>
          <w:szCs w:val="24"/>
        </w:rPr>
        <w:t>or</w:t>
      </w:r>
      <w:r w:rsidRPr="00C061D3">
        <w:rPr>
          <w:rFonts w:ascii="SBL Hebrew" w:hAnsi="SBL Hebrew" w:cs="SBL Hebrew"/>
          <w:color w:val="008080"/>
          <w:sz w:val="28"/>
          <w:szCs w:val="28"/>
          <w:rtl/>
        </w:rPr>
        <w:t xml:space="preserve">מָרָר </w:t>
      </w:r>
      <w:r w:rsidRPr="002B240F">
        <w:rPr>
          <w:rFonts w:ascii="Times New Roman" w:hAnsi="Times New Roman" w:cs="Times New Roman"/>
          <w:color w:val="000000"/>
          <w:sz w:val="24"/>
          <w:szCs w:val="24"/>
        </w:rPr>
        <w:t xml:space="preserve">, to straighten one’s self, and hold one’s self against a person, hence to be rebellious (see Delitzsch on </w:t>
      </w:r>
      <w:r w:rsidRPr="002B240F">
        <w:rPr>
          <w:rFonts w:ascii="Times New Roman" w:hAnsi="Times New Roman" w:cs="Times New Roman"/>
          <w:i/>
          <w:iCs/>
          <w:color w:val="000000"/>
          <w:sz w:val="24"/>
          <w:szCs w:val="24"/>
        </w:rPr>
        <w:t>Job</w:t>
      </w:r>
      <w:r w:rsidRPr="002B240F">
        <w:rPr>
          <w:rFonts w:ascii="Times New Roman" w:hAnsi="Times New Roman" w:cs="Times New Roman"/>
          <w:color w:val="000000"/>
          <w:sz w:val="24"/>
          <w:szCs w:val="24"/>
        </w:rPr>
        <w:t>, on Job. 33:2, note).</w:t>
      </w:r>
      <w:r w:rsidRPr="00C061D3">
        <w:rPr>
          <w:rFonts w:ascii="SBL Hebrew" w:hAnsi="SBL Hebrew" w:cs="SBL Hebrew"/>
          <w:color w:val="008080"/>
          <w:sz w:val="28"/>
          <w:szCs w:val="28"/>
          <w:rtl/>
        </w:rPr>
        <w:t xml:space="preserve">נגְאָלָה </w:t>
      </w:r>
      <w:r w:rsidRPr="002B240F">
        <w:rPr>
          <w:rFonts w:ascii="Times New Roman" w:hAnsi="Times New Roman" w:cs="Times New Roman"/>
          <w:color w:val="000000"/>
          <w:sz w:val="24"/>
          <w:szCs w:val="24"/>
        </w:rPr>
        <w:t xml:space="preserve">, stained with sins and abominations (cf. Isa. 59:3). </w:t>
      </w:r>
      <w:r w:rsidRPr="002B240F">
        <w:rPr>
          <w:rFonts w:ascii="LSBTrans" w:hAnsi="LSBTrans" w:cs="LSBTrans"/>
          <w:color w:val="000000"/>
          <w:sz w:val="24"/>
          <w:szCs w:val="24"/>
        </w:rPr>
        <w:t xml:space="preserve">YoÝnaÑh </w:t>
      </w:r>
      <w:r w:rsidRPr="002B240F">
        <w:rPr>
          <w:rFonts w:ascii="Times New Roman" w:hAnsi="Times New Roman" w:cs="Times New Roman"/>
          <w:color w:val="000000"/>
          <w:sz w:val="24"/>
          <w:szCs w:val="24"/>
        </w:rPr>
        <w:t>does not mean</w:t>
      </w:r>
      <w:r w:rsidRPr="002B240F">
        <w:rPr>
          <w:rFonts w:ascii="Times New Roman" w:hAnsi="Times New Roman" w:cs="Times New Roman"/>
          <w:color w:val="000000"/>
          <w:sz w:val="24"/>
          <w:szCs w:val="24"/>
          <w:rtl/>
        </w:rPr>
        <w:t xml:space="preserve"> </w:t>
      </w:r>
      <w:proofErr w:type="gramStart"/>
      <w:r w:rsidRPr="002B240F">
        <w:rPr>
          <w:rFonts w:ascii="Times New Roman" w:hAnsi="Times New Roman" w:cs="Times New Roman"/>
          <w:i/>
          <w:iCs/>
          <w:color w:val="000000"/>
          <w:sz w:val="24"/>
          <w:szCs w:val="24"/>
        </w:rPr>
        <w:t>columba</w:t>
      </w:r>
      <w:proofErr w:type="gramEnd"/>
      <w:r w:rsidRPr="002B240F">
        <w:rPr>
          <w:rFonts w:ascii="Times New Roman" w:hAnsi="Times New Roman" w:cs="Times New Roman"/>
          <w:color w:val="000000"/>
          <w:sz w:val="24"/>
          <w:szCs w:val="24"/>
        </w:rPr>
        <w:t xml:space="preserve">, but oppressive (as in Jer. 46:16; 50:16, and 25:38)), as a participle of </w:t>
      </w:r>
      <w:r w:rsidRPr="002B240F">
        <w:rPr>
          <w:rFonts w:ascii="LSBTrans" w:hAnsi="LSBTrans" w:cs="LSBTrans"/>
          <w:color w:val="000000"/>
          <w:sz w:val="24"/>
          <w:szCs w:val="24"/>
        </w:rPr>
        <w:t xml:space="preserve">yaÑnaÑh </w:t>
      </w:r>
      <w:r w:rsidRPr="002B240F">
        <w:rPr>
          <w:rFonts w:ascii="Times New Roman" w:hAnsi="Times New Roman" w:cs="Times New Roman"/>
          <w:color w:val="000000"/>
          <w:sz w:val="24"/>
          <w:szCs w:val="24"/>
        </w:rPr>
        <w:t>to oppress (cf. Jer. 22:3). These predicates are explained and vindicated in vv. 2-4, viz., first of all</w:t>
      </w:r>
      <w:r w:rsidRPr="00C061D3">
        <w:rPr>
          <w:rFonts w:ascii="SBL Hebrew" w:hAnsi="SBL Hebrew" w:cs="SBL Hebrew"/>
          <w:color w:val="008080"/>
          <w:sz w:val="28"/>
          <w:szCs w:val="28"/>
          <w:rtl/>
        </w:rPr>
        <w:t xml:space="preserve"> מוֹראָה </w:t>
      </w:r>
      <w:r w:rsidRPr="002B240F">
        <w:rPr>
          <w:rFonts w:ascii="Times New Roman" w:hAnsi="Times New Roman" w:cs="Times New Roman"/>
          <w:color w:val="000000"/>
          <w:sz w:val="24"/>
          <w:szCs w:val="24"/>
        </w:rPr>
        <w:t>in v. 2. She gives no heed to the voice, sc. of God in the law and in the words of the prophets (compare Jer. 7:28, where</w:t>
      </w:r>
      <w:r w:rsidRPr="00C061D3">
        <w:rPr>
          <w:rFonts w:ascii="SBL Hebrew" w:hAnsi="SBL Hebrew" w:cs="SBL Hebrew"/>
          <w:color w:val="008080"/>
          <w:sz w:val="28"/>
          <w:szCs w:val="28"/>
          <w:rtl/>
        </w:rPr>
        <w:t xml:space="preserve"> קוֹל יהוָֹה </w:t>
      </w:r>
      <w:r w:rsidRPr="002B240F">
        <w:rPr>
          <w:rFonts w:ascii="Times New Roman" w:hAnsi="Times New Roman" w:cs="Times New Roman"/>
          <w:color w:val="000000"/>
          <w:sz w:val="24"/>
          <w:szCs w:val="24"/>
        </w:rPr>
        <w:t xml:space="preserve">occurs in the repetition of the first hemistich). The same thing is affirmed in the second clause, “she accepts no chastisement.” These two clauses describe the attitude assumed towards the legal contents of the word of God, the next two the attitude assumed towards its evangelical contents, i.e., the divine promises. Jerusalem has no faith in these, and does not allow them to draw her to her God. The whole city is the same, i.e., the whole of the population of the city. Her civil and spiritual rulers are no better. Their conduct shows that the city is oppressive and polluted (vv. 3 and 4). Compare with this the description of the leaders in Mic. 3. The princes are lions, which rush with roaring upon the poor and lowly, to tear them in pieces and destroy them (Pro. 28:15; Eze. 19:2; Nah. 2:12). T he judges resemble evening wolves (see at Hab. 1:8), as insatiable as wolves, which leave not a single bone till the following morning, of the prey they have caught in the evening. The verb </w:t>
      </w:r>
      <w:r w:rsidRPr="002B240F">
        <w:rPr>
          <w:rFonts w:ascii="LSBTrans" w:hAnsi="LSBTrans" w:cs="LSBTrans"/>
          <w:color w:val="000000"/>
          <w:sz w:val="24"/>
          <w:szCs w:val="24"/>
        </w:rPr>
        <w:t xml:space="preserve">gaÑram </w:t>
      </w:r>
      <w:r w:rsidRPr="002B240F">
        <w:rPr>
          <w:rFonts w:ascii="Times New Roman" w:hAnsi="Times New Roman" w:cs="Times New Roman"/>
          <w:color w:val="000000"/>
          <w:sz w:val="24"/>
          <w:szCs w:val="24"/>
        </w:rPr>
        <w:t xml:space="preserve">is a denom. from </w:t>
      </w:r>
      <w:r w:rsidRPr="002B240F">
        <w:rPr>
          <w:rFonts w:ascii="Times New Roman" w:hAnsi="Times New Roman" w:cs="Times New Roman"/>
          <w:i/>
          <w:iCs/>
          <w:color w:val="000000"/>
          <w:sz w:val="24"/>
          <w:szCs w:val="24"/>
        </w:rPr>
        <w:t>gerem</w:t>
      </w:r>
      <w:r w:rsidRPr="002B240F">
        <w:rPr>
          <w:rFonts w:ascii="Times New Roman" w:hAnsi="Times New Roman" w:cs="Times New Roman"/>
          <w:color w:val="000000"/>
          <w:sz w:val="24"/>
          <w:szCs w:val="24"/>
        </w:rPr>
        <w:t xml:space="preserve">, to gnaw a bone, </w:t>
      </w:r>
      <w:r w:rsidRPr="002B240F">
        <w:rPr>
          <w:rFonts w:ascii="Times New Roman" w:hAnsi="Times New Roman" w:cs="Times New Roman"/>
          <w:i/>
          <w:iCs/>
          <w:color w:val="000000"/>
          <w:sz w:val="24"/>
          <w:szCs w:val="24"/>
        </w:rPr>
        <w:t xml:space="preserve">piel </w:t>
      </w:r>
      <w:r w:rsidRPr="002B240F">
        <w:rPr>
          <w:rFonts w:ascii="Times New Roman" w:hAnsi="Times New Roman" w:cs="Times New Roman"/>
          <w:color w:val="000000"/>
          <w:sz w:val="24"/>
          <w:szCs w:val="24"/>
        </w:rPr>
        <w:t xml:space="preserve">to crush them (Num. 24:8); to gnaw a bone for the morning, is the same as to leave it to be gnawed in the morning. </w:t>
      </w:r>
      <w:r w:rsidRPr="002B240F">
        <w:rPr>
          <w:rFonts w:ascii="LSBTrans" w:hAnsi="LSBTrans" w:cs="LSBTrans"/>
          <w:color w:val="000000"/>
          <w:sz w:val="24"/>
          <w:szCs w:val="24"/>
        </w:rPr>
        <w:t xml:space="preserve">GaÑram </w:t>
      </w:r>
      <w:r w:rsidRPr="002B240F">
        <w:rPr>
          <w:rFonts w:ascii="Times New Roman" w:hAnsi="Times New Roman" w:cs="Times New Roman"/>
          <w:color w:val="000000"/>
          <w:sz w:val="24"/>
          <w:szCs w:val="24"/>
        </w:rPr>
        <w:t>has not in itself the meaning to reserve or lay up (Ges.</w:t>
      </w:r>
      <w:r w:rsidRPr="002B240F">
        <w:rPr>
          <w:rFonts w:ascii="Times New Roman" w:hAnsi="Times New Roman" w:cs="Times New Roman"/>
          <w:color w:val="000000"/>
          <w:sz w:val="24"/>
          <w:szCs w:val="24"/>
          <w:rtl/>
        </w:rPr>
        <w:t xml:space="preserve"> </w:t>
      </w:r>
      <w:proofErr w:type="gramStart"/>
      <w:r w:rsidRPr="002B240F">
        <w:rPr>
          <w:rFonts w:ascii="Times New Roman" w:hAnsi="Times New Roman" w:cs="Times New Roman"/>
          <w:i/>
          <w:iCs/>
          <w:color w:val="000000"/>
          <w:sz w:val="24"/>
          <w:szCs w:val="24"/>
        </w:rPr>
        <w:t>Lex.</w:t>
      </w:r>
      <w:r w:rsidRPr="002B240F">
        <w:rPr>
          <w:rFonts w:ascii="Times New Roman" w:hAnsi="Times New Roman" w:cs="Times New Roman"/>
          <w:color w:val="000000"/>
          <w:sz w:val="24"/>
          <w:szCs w:val="24"/>
        </w:rPr>
        <w:t>)</w:t>
      </w:r>
      <w:r w:rsidRPr="002B240F">
        <w:rPr>
          <w:rFonts w:ascii="Times New Roman" w:hAnsi="Times New Roman" w:cs="Times New Roman"/>
          <w:i/>
          <w:iCs/>
          <w:color w:val="000000"/>
          <w:sz w:val="24"/>
          <w:szCs w:val="24"/>
        </w:rPr>
        <w:t>.</w:t>
      </w:r>
      <w:proofErr w:type="gramEnd"/>
      <w:r w:rsidRPr="002B240F">
        <w:rPr>
          <w:rFonts w:ascii="Times New Roman" w:hAnsi="Times New Roman" w:cs="Times New Roman"/>
          <w:i/>
          <w:iCs/>
          <w:color w:val="000000"/>
          <w:sz w:val="24"/>
          <w:szCs w:val="24"/>
        </w:rPr>
        <w:t xml:space="preserve"> </w:t>
      </w:r>
      <w:r w:rsidRPr="002B240F">
        <w:rPr>
          <w:rFonts w:ascii="Times New Roman" w:hAnsi="Times New Roman" w:cs="Times New Roman"/>
          <w:color w:val="000000"/>
          <w:sz w:val="24"/>
          <w:szCs w:val="24"/>
        </w:rPr>
        <w:t xml:space="preserve">The prophets, i.e., those who carry on their prophesying without a call from God (see Mic. 2:11; 3:5, 11), are </w:t>
      </w:r>
      <w:r w:rsidRPr="002B240F">
        <w:rPr>
          <w:rFonts w:ascii="LSBTrans" w:hAnsi="LSBTrans" w:cs="LSBTrans"/>
          <w:color w:val="000000"/>
          <w:sz w:val="24"/>
          <w:szCs w:val="24"/>
        </w:rPr>
        <w:t xml:space="preserve">poÝchaÔziÝm, </w:t>
      </w:r>
      <w:r w:rsidRPr="002B240F">
        <w:rPr>
          <w:rFonts w:ascii="Times New Roman" w:hAnsi="Times New Roman" w:cs="Times New Roman"/>
          <w:color w:val="000000"/>
          <w:sz w:val="24"/>
          <w:szCs w:val="24"/>
        </w:rPr>
        <w:t xml:space="preserve">vainglorious, boasting, from </w:t>
      </w:r>
      <w:r w:rsidRPr="002B240F">
        <w:rPr>
          <w:rFonts w:ascii="LSBTrans" w:hAnsi="LSBTrans" w:cs="LSBTrans"/>
          <w:color w:val="000000"/>
          <w:sz w:val="24"/>
          <w:szCs w:val="24"/>
        </w:rPr>
        <w:t xml:space="preserve">paÑchaz, </w:t>
      </w:r>
      <w:r w:rsidRPr="002B240F">
        <w:rPr>
          <w:rFonts w:ascii="Times New Roman" w:hAnsi="Times New Roman" w:cs="Times New Roman"/>
          <w:color w:val="000000"/>
          <w:sz w:val="24"/>
          <w:szCs w:val="24"/>
        </w:rPr>
        <w:t xml:space="preserve">to boil up or boil over, and when applied to speaking, to overflow with frivolous words. </w:t>
      </w:r>
      <w:proofErr w:type="gramStart"/>
      <w:r w:rsidRPr="002B240F">
        <w:rPr>
          <w:rFonts w:ascii="Times New Roman" w:hAnsi="Times New Roman" w:cs="Times New Roman"/>
          <w:color w:val="000000"/>
          <w:sz w:val="24"/>
          <w:szCs w:val="24"/>
        </w:rPr>
        <w:t xml:space="preserve">Men of treacheries, </w:t>
      </w:r>
      <w:r w:rsidRPr="002B240F">
        <w:rPr>
          <w:rFonts w:ascii="LSBTrans" w:hAnsi="LSBTrans" w:cs="LSBTrans"/>
          <w:color w:val="000000"/>
          <w:sz w:val="24"/>
          <w:szCs w:val="24"/>
        </w:rPr>
        <w:t xml:space="preserve">boÝgêdoÝth, </w:t>
      </w:r>
      <w:r w:rsidRPr="002B240F">
        <w:rPr>
          <w:rFonts w:ascii="Times New Roman" w:hAnsi="Times New Roman" w:cs="Times New Roman"/>
          <w:color w:val="000000"/>
          <w:sz w:val="24"/>
          <w:szCs w:val="24"/>
        </w:rPr>
        <w:t xml:space="preserve">a subst. verb, from </w:t>
      </w:r>
      <w:r w:rsidRPr="002B240F">
        <w:rPr>
          <w:rFonts w:ascii="LSBTrans" w:hAnsi="LSBTrans" w:cs="LSBTrans"/>
          <w:color w:val="000000"/>
          <w:sz w:val="24"/>
          <w:szCs w:val="24"/>
        </w:rPr>
        <w:t xml:space="preserve">baÑgad, </w:t>
      </w:r>
      <w:r w:rsidRPr="002B240F">
        <w:rPr>
          <w:rFonts w:ascii="Times New Roman" w:hAnsi="Times New Roman" w:cs="Times New Roman"/>
          <w:color w:val="000000"/>
          <w:sz w:val="24"/>
          <w:szCs w:val="24"/>
        </w:rPr>
        <w:t>the classical word for faithless adultery or apostasy from God.</w:t>
      </w:r>
      <w:proofErr w:type="gramEnd"/>
      <w:r w:rsidRPr="002B240F">
        <w:rPr>
          <w:rFonts w:ascii="Times New Roman" w:hAnsi="Times New Roman" w:cs="Times New Roman"/>
          <w:color w:val="000000"/>
          <w:sz w:val="24"/>
          <w:szCs w:val="24"/>
        </w:rPr>
        <w:t xml:space="preserve"> The prophets proved themselves to be so by speaking the thoughts of their own hearts to the people as revelations from God, and thereby strengthening it in its apostasy from the Lord. The priests profane that which is holy (</w:t>
      </w:r>
      <w:r w:rsidRPr="002B240F">
        <w:rPr>
          <w:rFonts w:ascii="LSBTrans" w:hAnsi="LSBTrans" w:cs="LSBTrans"/>
          <w:color w:val="000000"/>
          <w:sz w:val="24"/>
          <w:szCs w:val="24"/>
        </w:rPr>
        <w:t xml:space="preserve">qoÝdesh, </w:t>
      </w:r>
      <w:r w:rsidRPr="002B240F">
        <w:rPr>
          <w:rFonts w:ascii="Times New Roman" w:hAnsi="Times New Roman" w:cs="Times New Roman"/>
          <w:color w:val="000000"/>
          <w:sz w:val="24"/>
          <w:szCs w:val="24"/>
        </w:rPr>
        <w:t>every holy thing or act), and do violence to the law, namely, by treating what is holy as profane, and perverting the precepts of the law concerning holy and unholy (cf. Eze. 22:26).</w:t>
      </w:r>
    </w:p>
    <w:p w:rsidR="00B40E7B" w:rsidRPr="002B240F" w:rsidRDefault="00B40E7B" w:rsidP="0075395B">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B40E7B" w:rsidRPr="000D2FE5" w:rsidRDefault="00B40E7B" w:rsidP="000403B9">
      <w:pPr>
        <w:pStyle w:val="Heading3"/>
      </w:pPr>
      <w:r w:rsidRPr="000D2FE5">
        <w:t>[[@Bible</w:t>
      </w:r>
      <w:proofErr w:type="gramStart"/>
      <w:r w:rsidRPr="000D2FE5">
        <w:t>:Zephaniah</w:t>
      </w:r>
      <w:proofErr w:type="gramEnd"/>
      <w:r w:rsidRPr="000D2FE5">
        <w:t xml:space="preserve"> 3:5]]</w:t>
      </w:r>
      <w:proofErr w:type="gramStart"/>
      <w:r w:rsidRPr="000D2FE5">
        <w:t>Zep.</w:t>
      </w:r>
      <w:proofErr w:type="gramEnd"/>
      <w:r w:rsidRPr="000D2FE5">
        <w:t xml:space="preserve"> 3:5, 6. </w:t>
      </w:r>
    </w:p>
    <w:p w:rsidR="00B40E7B" w:rsidRPr="002B240F" w:rsidRDefault="00B40E7B" w:rsidP="0075395B">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2B240F">
        <w:rPr>
          <w:rFonts w:ascii="Times New Roman" w:hAnsi="Times New Roman" w:cs="Times New Roman"/>
          <w:color w:val="000000"/>
          <w:sz w:val="24"/>
          <w:szCs w:val="24"/>
        </w:rPr>
        <w:t xml:space="preserve">Jerusalem sins in this manner, without observing that Jehovah is constantly making known to it His own righteousness. V. 5. </w:t>
      </w:r>
      <w:r w:rsidRPr="002B240F">
        <w:rPr>
          <w:rFonts w:ascii="Times New Roman" w:hAnsi="Times New Roman" w:cs="Times New Roman"/>
          <w:i/>
          <w:iCs/>
          <w:color w:val="000000"/>
          <w:sz w:val="24"/>
          <w:szCs w:val="24"/>
        </w:rPr>
        <w:t>“Jehovah is just in the midst of her</w:t>
      </w:r>
      <w:r w:rsidRPr="002B240F">
        <w:rPr>
          <w:rFonts w:ascii="Times New Roman" w:hAnsi="Times New Roman" w:cs="Times New Roman"/>
          <w:color w:val="000000"/>
          <w:sz w:val="24"/>
          <w:szCs w:val="24"/>
        </w:rPr>
        <w:t xml:space="preserve">; </w:t>
      </w:r>
      <w:r w:rsidRPr="002B240F">
        <w:rPr>
          <w:rFonts w:ascii="Times New Roman" w:hAnsi="Times New Roman" w:cs="Times New Roman"/>
          <w:i/>
          <w:iCs/>
          <w:color w:val="000000"/>
          <w:sz w:val="24"/>
          <w:szCs w:val="24"/>
        </w:rPr>
        <w:t>does no wrong: morning by morning He sets His justice in the light</w:t>
      </w:r>
      <w:r w:rsidRPr="002B240F">
        <w:rPr>
          <w:rFonts w:ascii="Times New Roman" w:hAnsi="Times New Roman" w:cs="Times New Roman"/>
          <w:color w:val="000000"/>
          <w:sz w:val="24"/>
          <w:szCs w:val="24"/>
        </w:rPr>
        <w:t xml:space="preserve">, </w:t>
      </w:r>
      <w:r w:rsidRPr="002B240F">
        <w:rPr>
          <w:rFonts w:ascii="Times New Roman" w:hAnsi="Times New Roman" w:cs="Times New Roman"/>
          <w:i/>
          <w:iCs/>
          <w:color w:val="000000"/>
          <w:sz w:val="24"/>
          <w:szCs w:val="24"/>
        </w:rPr>
        <w:t>not failing</w:t>
      </w:r>
      <w:r w:rsidRPr="002B240F">
        <w:rPr>
          <w:rFonts w:ascii="Times New Roman" w:hAnsi="Times New Roman" w:cs="Times New Roman"/>
          <w:color w:val="000000"/>
          <w:sz w:val="24"/>
          <w:szCs w:val="24"/>
        </w:rPr>
        <w:t xml:space="preserve">; </w:t>
      </w:r>
      <w:r w:rsidRPr="002B240F">
        <w:rPr>
          <w:rFonts w:ascii="Times New Roman" w:hAnsi="Times New Roman" w:cs="Times New Roman"/>
          <w:i/>
          <w:iCs/>
          <w:color w:val="000000"/>
          <w:sz w:val="24"/>
          <w:szCs w:val="24"/>
        </w:rPr>
        <w:t xml:space="preserve">but the unjust knoweth no shame. </w:t>
      </w:r>
      <w:r w:rsidRPr="002B240F">
        <w:rPr>
          <w:rFonts w:ascii="Times New Roman" w:hAnsi="Times New Roman" w:cs="Times New Roman"/>
          <w:color w:val="000000"/>
          <w:sz w:val="24"/>
          <w:szCs w:val="24"/>
        </w:rPr>
        <w:t xml:space="preserve">V. 6. </w:t>
      </w:r>
      <w:r w:rsidRPr="002B240F">
        <w:rPr>
          <w:rFonts w:ascii="Times New Roman" w:hAnsi="Times New Roman" w:cs="Times New Roman"/>
          <w:i/>
          <w:iCs/>
          <w:color w:val="000000"/>
          <w:sz w:val="24"/>
          <w:szCs w:val="24"/>
        </w:rPr>
        <w:t>I have cut off nations: their battlements are laid waste</w:t>
      </w:r>
      <w:r w:rsidRPr="002B240F">
        <w:rPr>
          <w:rFonts w:ascii="Times New Roman" w:hAnsi="Times New Roman" w:cs="Times New Roman"/>
          <w:color w:val="000000"/>
          <w:sz w:val="24"/>
          <w:szCs w:val="24"/>
        </w:rPr>
        <w:t xml:space="preserve">; </w:t>
      </w:r>
      <w:r w:rsidRPr="002B240F">
        <w:rPr>
          <w:rFonts w:ascii="Times New Roman" w:hAnsi="Times New Roman" w:cs="Times New Roman"/>
          <w:i/>
          <w:iCs/>
          <w:color w:val="000000"/>
          <w:sz w:val="24"/>
          <w:szCs w:val="24"/>
        </w:rPr>
        <w:t>I have devastated their streets</w:t>
      </w:r>
      <w:r w:rsidRPr="002B240F">
        <w:rPr>
          <w:rFonts w:ascii="Times New Roman" w:hAnsi="Times New Roman" w:cs="Times New Roman"/>
          <w:color w:val="000000"/>
          <w:sz w:val="24"/>
          <w:szCs w:val="24"/>
        </w:rPr>
        <w:t xml:space="preserve">, </w:t>
      </w:r>
      <w:r w:rsidRPr="002B240F">
        <w:rPr>
          <w:rFonts w:ascii="Times New Roman" w:hAnsi="Times New Roman" w:cs="Times New Roman"/>
          <w:i/>
          <w:iCs/>
          <w:color w:val="000000"/>
          <w:sz w:val="24"/>
          <w:szCs w:val="24"/>
        </w:rPr>
        <w:t>so that no one else passeth over: their cities are laid waste</w:t>
      </w:r>
      <w:r w:rsidRPr="002B240F">
        <w:rPr>
          <w:rFonts w:ascii="Times New Roman" w:hAnsi="Times New Roman" w:cs="Times New Roman"/>
          <w:color w:val="000000"/>
          <w:sz w:val="24"/>
          <w:szCs w:val="24"/>
        </w:rPr>
        <w:t xml:space="preserve">, </w:t>
      </w:r>
      <w:r w:rsidRPr="002B240F">
        <w:rPr>
          <w:rFonts w:ascii="Times New Roman" w:hAnsi="Times New Roman" w:cs="Times New Roman"/>
          <w:i/>
          <w:iCs/>
          <w:color w:val="000000"/>
          <w:sz w:val="24"/>
          <w:szCs w:val="24"/>
        </w:rPr>
        <w:t>that there is no man there</w:t>
      </w:r>
      <w:r w:rsidRPr="002B240F">
        <w:rPr>
          <w:rFonts w:ascii="Times New Roman" w:hAnsi="Times New Roman" w:cs="Times New Roman"/>
          <w:color w:val="000000"/>
          <w:sz w:val="24"/>
          <w:szCs w:val="24"/>
        </w:rPr>
        <w:t xml:space="preserve">, </w:t>
      </w:r>
      <w:r w:rsidRPr="002B240F">
        <w:rPr>
          <w:rFonts w:ascii="Times New Roman" w:hAnsi="Times New Roman" w:cs="Times New Roman"/>
          <w:i/>
          <w:iCs/>
          <w:color w:val="000000"/>
          <w:sz w:val="24"/>
          <w:szCs w:val="24"/>
        </w:rPr>
        <w:t xml:space="preserve">not an inhabitant more.” </w:t>
      </w:r>
      <w:r w:rsidRPr="002B240F">
        <w:rPr>
          <w:rFonts w:ascii="Times New Roman" w:hAnsi="Times New Roman" w:cs="Times New Roman"/>
          <w:color w:val="000000"/>
          <w:sz w:val="24"/>
          <w:szCs w:val="24"/>
        </w:rPr>
        <w:t xml:space="preserve">V. 5 </w:t>
      </w:r>
      <w:proofErr w:type="gramStart"/>
      <w:r w:rsidRPr="002B240F">
        <w:rPr>
          <w:rFonts w:ascii="Times New Roman" w:hAnsi="Times New Roman" w:cs="Times New Roman"/>
          <w:color w:val="000000"/>
          <w:sz w:val="24"/>
          <w:szCs w:val="24"/>
        </w:rPr>
        <w:t>is</w:t>
      </w:r>
      <w:proofErr w:type="gramEnd"/>
      <w:r w:rsidRPr="002B240F">
        <w:rPr>
          <w:rFonts w:ascii="Times New Roman" w:hAnsi="Times New Roman" w:cs="Times New Roman"/>
          <w:color w:val="000000"/>
          <w:sz w:val="24"/>
          <w:szCs w:val="24"/>
        </w:rPr>
        <w:t xml:space="preserve"> attached adversatively to what precedes without a particle, in this sense: And yet Jehovah is just </w:t>
      </w:r>
      <w:r w:rsidRPr="002B240F">
        <w:rPr>
          <w:rFonts w:ascii="LSBTrans" w:hAnsi="LSBTrans" w:cs="LSBTrans"/>
          <w:color w:val="000000"/>
          <w:sz w:val="24"/>
          <w:szCs w:val="24"/>
        </w:rPr>
        <w:t xml:space="preserve">bêqirbaÑh, </w:t>
      </w:r>
      <w:r w:rsidRPr="002B240F">
        <w:rPr>
          <w:rFonts w:ascii="Times New Roman" w:hAnsi="Times New Roman" w:cs="Times New Roman"/>
          <w:color w:val="000000"/>
          <w:sz w:val="24"/>
          <w:szCs w:val="24"/>
        </w:rPr>
        <w:t xml:space="preserve">i.e., in the midst of the city filled with sinners. </w:t>
      </w:r>
      <w:proofErr w:type="gramStart"/>
      <w:r w:rsidRPr="002B240F">
        <w:rPr>
          <w:rFonts w:ascii="Times New Roman" w:hAnsi="Times New Roman" w:cs="Times New Roman"/>
          <w:color w:val="000000"/>
          <w:sz w:val="24"/>
          <w:szCs w:val="24"/>
        </w:rPr>
        <w:t xml:space="preserve">The words recal to mind the description of the divine administration in </w:t>
      </w:r>
      <w:proofErr w:type="gramEnd"/>
      <w:r w:rsidR="000403B9">
        <w:rPr>
          <w:rFonts w:ascii="Times New Roman" w:hAnsi="Times New Roman" w:cs="Times New Roman"/>
          <w:color w:val="000000"/>
          <w:sz w:val="24"/>
          <w:szCs w:val="24"/>
        </w:rPr>
        <w:t>Deut.</w:t>
      </w:r>
      <w:r w:rsidRPr="002B240F">
        <w:rPr>
          <w:rFonts w:ascii="Times New Roman" w:hAnsi="Times New Roman" w:cs="Times New Roman"/>
          <w:color w:val="000000"/>
          <w:sz w:val="24"/>
          <w:szCs w:val="24"/>
        </w:rPr>
        <w:t xml:space="preserve"> 32:4, where Jehovah is described as</w:t>
      </w:r>
      <w:r w:rsidRPr="00C061D3">
        <w:rPr>
          <w:rFonts w:ascii="SBL Hebrew" w:hAnsi="SBL Hebrew" w:cs="SBL Hebrew"/>
          <w:color w:val="008080"/>
          <w:sz w:val="28"/>
          <w:szCs w:val="28"/>
          <w:rtl/>
        </w:rPr>
        <w:t xml:space="preserve"> אין עול </w:t>
      </w:r>
      <w:r w:rsidRPr="002B240F">
        <w:rPr>
          <w:rFonts w:ascii="Times New Roman" w:hAnsi="Times New Roman" w:cs="Times New Roman"/>
          <w:color w:val="000000"/>
          <w:sz w:val="24"/>
          <w:szCs w:val="24"/>
        </w:rPr>
        <w:t>and</w:t>
      </w:r>
      <w:r w:rsidRPr="00C061D3">
        <w:rPr>
          <w:rFonts w:ascii="SBL Hebrew" w:hAnsi="SBL Hebrew" w:cs="SBL Hebrew"/>
          <w:color w:val="008080"/>
          <w:sz w:val="28"/>
          <w:szCs w:val="28"/>
          <w:rtl/>
        </w:rPr>
        <w:t>ישָׁ</w:t>
      </w:r>
      <w:proofErr w:type="gramStart"/>
      <w:r w:rsidRPr="00C061D3">
        <w:rPr>
          <w:rFonts w:ascii="SBL Hebrew" w:hAnsi="SBL Hebrew" w:cs="SBL Hebrew"/>
          <w:color w:val="008080"/>
          <w:sz w:val="28"/>
          <w:szCs w:val="28"/>
          <w:rtl/>
        </w:rPr>
        <w:t xml:space="preserve">ר </w:t>
      </w:r>
      <w:r w:rsidRPr="002B240F">
        <w:rPr>
          <w:rFonts w:ascii="Times New Roman" w:hAnsi="Times New Roman" w:cs="Times New Roman"/>
          <w:color w:val="000000"/>
          <w:sz w:val="24"/>
          <w:szCs w:val="24"/>
        </w:rPr>
        <w:t>.</w:t>
      </w:r>
      <w:proofErr w:type="gramEnd"/>
      <w:r w:rsidRPr="002B240F">
        <w:rPr>
          <w:rFonts w:ascii="Times New Roman" w:hAnsi="Times New Roman" w:cs="Times New Roman"/>
          <w:color w:val="000000"/>
          <w:sz w:val="24"/>
          <w:szCs w:val="24"/>
        </w:rPr>
        <w:t xml:space="preserve"> It follows from this that </w:t>
      </w:r>
      <w:r w:rsidRPr="002B240F">
        <w:rPr>
          <w:rFonts w:ascii="LSBTrans" w:hAnsi="LSBTrans" w:cs="LSBTrans"/>
          <w:color w:val="000000"/>
          <w:sz w:val="24"/>
          <w:szCs w:val="24"/>
        </w:rPr>
        <w:t xml:space="preserve">tsaddiÝq </w:t>
      </w:r>
      <w:r w:rsidRPr="002B240F">
        <w:rPr>
          <w:rFonts w:ascii="Times New Roman" w:hAnsi="Times New Roman" w:cs="Times New Roman"/>
          <w:color w:val="000000"/>
          <w:sz w:val="24"/>
          <w:szCs w:val="24"/>
        </w:rPr>
        <w:t xml:space="preserve">is not to be referred to the fact that God does not leave </w:t>
      </w:r>
      <w:r w:rsidRPr="002B240F">
        <w:rPr>
          <w:rFonts w:ascii="Times New Roman" w:hAnsi="Times New Roman" w:cs="Times New Roman"/>
          <w:color w:val="000000"/>
          <w:sz w:val="24"/>
          <w:szCs w:val="24"/>
        </w:rPr>
        <w:lastRenderedPageBreak/>
        <w:t>the sins of the nation unpunished (Ros.), but to the fact that He commits no wrong: so that</w:t>
      </w:r>
      <w:r w:rsidRPr="00C061D3">
        <w:rPr>
          <w:rFonts w:ascii="SBL Hebrew" w:hAnsi="SBL Hebrew" w:cs="SBL Hebrew"/>
          <w:color w:val="008080"/>
          <w:sz w:val="28"/>
          <w:szCs w:val="28"/>
          <w:rtl/>
        </w:rPr>
        <w:t xml:space="preserve"> לא יעֲשׂה אַוְלָה </w:t>
      </w:r>
      <w:r w:rsidRPr="002B240F">
        <w:rPr>
          <w:rFonts w:ascii="Times New Roman" w:hAnsi="Times New Roman" w:cs="Times New Roman"/>
          <w:color w:val="000000"/>
          <w:sz w:val="24"/>
          <w:szCs w:val="24"/>
        </w:rPr>
        <w:t xml:space="preserve">is only a negative paraphrase of </w:t>
      </w:r>
      <w:r w:rsidRPr="002B240F">
        <w:rPr>
          <w:rFonts w:ascii="LSBTrans" w:hAnsi="LSBTrans" w:cs="LSBTrans"/>
          <w:color w:val="000000"/>
          <w:sz w:val="24"/>
          <w:szCs w:val="24"/>
        </w:rPr>
        <w:t xml:space="preserve">tsaddiÝq. </w:t>
      </w:r>
      <w:r w:rsidRPr="002B240F">
        <w:rPr>
          <w:rFonts w:ascii="Times New Roman" w:hAnsi="Times New Roman" w:cs="Times New Roman"/>
          <w:color w:val="000000"/>
          <w:sz w:val="24"/>
          <w:szCs w:val="24"/>
        </w:rPr>
        <w:t>His justice, i.e., the righteousness of His conduct, He puts in the light every morning (</w:t>
      </w:r>
      <w:r w:rsidRPr="002B240F">
        <w:rPr>
          <w:rFonts w:ascii="LSBTrans" w:hAnsi="LSBTrans" w:cs="LSBTrans"/>
          <w:color w:val="000000"/>
          <w:sz w:val="24"/>
          <w:szCs w:val="24"/>
        </w:rPr>
        <w:t xml:space="preserve">babboÝqer babboÝqer, </w:t>
      </w:r>
      <w:r w:rsidRPr="002B240F">
        <w:rPr>
          <w:rFonts w:ascii="Times New Roman" w:hAnsi="Times New Roman" w:cs="Times New Roman"/>
          <w:color w:val="000000"/>
          <w:sz w:val="24"/>
          <w:szCs w:val="24"/>
        </w:rPr>
        <w:t xml:space="preserve">used distributively, as in </w:t>
      </w:r>
      <w:r w:rsidR="000403B9">
        <w:rPr>
          <w:rFonts w:ascii="Times New Roman" w:hAnsi="Times New Roman" w:cs="Times New Roman"/>
          <w:color w:val="000000"/>
          <w:sz w:val="24"/>
          <w:szCs w:val="24"/>
        </w:rPr>
        <w:t>Ex.</w:t>
      </w:r>
      <w:r w:rsidRPr="002B240F">
        <w:rPr>
          <w:rFonts w:ascii="Times New Roman" w:hAnsi="Times New Roman" w:cs="Times New Roman"/>
          <w:color w:val="000000"/>
          <w:sz w:val="24"/>
          <w:szCs w:val="24"/>
        </w:rPr>
        <w:t xml:space="preserve"> 16:21, Lev. 6:5, etc.), not by rewarding virtue and punishing wickedness (Hitzig, Strauss, after the Chaldee, Jerome, Theodoret, and Cyril), according to which </w:t>
      </w:r>
      <w:r w:rsidRPr="002B240F">
        <w:rPr>
          <w:rFonts w:ascii="LSBTrans" w:hAnsi="LSBTrans" w:cs="LSBTrans"/>
          <w:color w:val="000000"/>
          <w:sz w:val="24"/>
          <w:szCs w:val="24"/>
        </w:rPr>
        <w:t xml:space="preserve">mishpaÑt </w:t>
      </w:r>
      <w:r w:rsidRPr="002B240F">
        <w:rPr>
          <w:rFonts w:ascii="Times New Roman" w:hAnsi="Times New Roman" w:cs="Times New Roman"/>
          <w:color w:val="000000"/>
          <w:sz w:val="24"/>
          <w:szCs w:val="24"/>
        </w:rPr>
        <w:t>would signify judgment; but by causing His law and justice to be proclaimed to the nation daily “by prophets, whose labour He employs to teach the nation His laws, and who exert themselves diligently by exhorting and admonishing every day, to call it to bring forth better fruit, but all in vain (Ros., Ewald, etc.; cf. Hos. 6:5). It is at variance with the context to take these words as referring to the judgments of God. These are first spoken of in v. 6, and the correspondence between these two verses and vv. 7 and 8 shows that we must not mix up together v. 5</w:t>
      </w:r>
      <w:r w:rsidRPr="002B240F">
        <w:rPr>
          <w:rFonts w:ascii="Times New Roman" w:hAnsi="Times New Roman" w:cs="Times New Roman"/>
          <w:i/>
          <w:iCs/>
          <w:color w:val="000000"/>
          <w:sz w:val="24"/>
          <w:szCs w:val="24"/>
        </w:rPr>
        <w:t xml:space="preserve">b </w:t>
      </w:r>
      <w:r w:rsidRPr="002B240F">
        <w:rPr>
          <w:rFonts w:ascii="Times New Roman" w:hAnsi="Times New Roman" w:cs="Times New Roman"/>
          <w:color w:val="000000"/>
          <w:sz w:val="24"/>
          <w:szCs w:val="24"/>
        </w:rPr>
        <w:t>and v. 6, or interpret v. 5</w:t>
      </w:r>
      <w:r w:rsidRPr="002B240F">
        <w:rPr>
          <w:rFonts w:ascii="Times New Roman" w:hAnsi="Times New Roman" w:cs="Times New Roman"/>
          <w:i/>
          <w:iCs/>
          <w:color w:val="000000"/>
          <w:sz w:val="24"/>
          <w:szCs w:val="24"/>
        </w:rPr>
        <w:t xml:space="preserve">b </w:t>
      </w:r>
      <w:r w:rsidRPr="002B240F">
        <w:rPr>
          <w:rFonts w:ascii="Times New Roman" w:hAnsi="Times New Roman" w:cs="Times New Roman"/>
          <w:color w:val="000000"/>
          <w:sz w:val="24"/>
          <w:szCs w:val="24"/>
        </w:rPr>
        <w:t>from v. 6. Just as the judgment is threatened there (v. 8) because the people have accepted no correction, and have not allowed themselves to be moved to the fear of Jehovah, so also in vv.</w:t>
      </w:r>
      <w:r>
        <w:rPr>
          <w:rFonts w:ascii="Times New Roman" w:hAnsi="Times New Roman" w:cs="Times New Roman"/>
          <w:color w:val="000000"/>
          <w:sz w:val="24"/>
          <w:szCs w:val="24"/>
        </w:rPr>
        <w:t xml:space="preserve"> </w:t>
      </w:r>
      <w:r w:rsidRPr="002B240F">
        <w:rPr>
          <w:rFonts w:ascii="Times New Roman" w:hAnsi="Times New Roman" w:cs="Times New Roman"/>
          <w:color w:val="000000"/>
          <w:sz w:val="24"/>
          <w:szCs w:val="24"/>
        </w:rPr>
        <w:t>5 and 6 the prophet demonstrates the righteousness of God from His double administration: viz., first, from the fact that He causes His justice to be proclaimed to the people, that they may accept correction; and secondly, by pointing to the judgments upon the nations.</w:t>
      </w:r>
      <w:r w:rsidRPr="00C061D3">
        <w:rPr>
          <w:rFonts w:ascii="SBL Hebrew" w:hAnsi="SBL Hebrew" w:cs="SBL Hebrew"/>
          <w:color w:val="008080"/>
          <w:sz w:val="28"/>
          <w:szCs w:val="28"/>
          <w:rtl/>
        </w:rPr>
        <w:t xml:space="preserve"> לא נעדַּר </w:t>
      </w:r>
      <w:r w:rsidRPr="002B240F">
        <w:rPr>
          <w:rFonts w:ascii="Times New Roman" w:hAnsi="Times New Roman" w:cs="Times New Roman"/>
          <w:color w:val="000000"/>
          <w:sz w:val="24"/>
          <w:szCs w:val="24"/>
        </w:rPr>
        <w:t xml:space="preserve">paraphrases the idea of “infallibly;” the literal meaning is, that there is no morning in which the justice is wanting. Hitzig, Strauss, and others have rendered it quite unsuitably, “God does not suffer Himself to be wanting,” i.e., does not remain absent. But the perverse one, viz., the nation sunk in unrighteousness, knows no disgrace, to make it ashamed of its misdeeds. In v. 6 Jehovah is introduced as speaking, to set before the nations in the most impressive manner the judgments in which He has manifested His righteousness. The two hemistichs are formed uniformly, each consisting of two clauses, in which the direct address alternates with an indefinite, passive construction: I have cut off nations, their battlements have been laid waste, etc. </w:t>
      </w:r>
      <w:r w:rsidRPr="002B240F">
        <w:rPr>
          <w:rFonts w:ascii="LSBTrans" w:hAnsi="LSBTrans" w:cs="LSBTrans"/>
          <w:color w:val="000000"/>
          <w:sz w:val="24"/>
          <w:szCs w:val="24"/>
        </w:rPr>
        <w:t xml:space="preserve">GoÝyiÝm </w:t>
      </w:r>
      <w:r w:rsidRPr="002B240F">
        <w:rPr>
          <w:rFonts w:ascii="Times New Roman" w:hAnsi="Times New Roman" w:cs="Times New Roman"/>
          <w:color w:val="000000"/>
          <w:sz w:val="24"/>
          <w:szCs w:val="24"/>
        </w:rPr>
        <w:t xml:space="preserve">are neither those nations who are threatened with ruin in Zep. 2:4-15, nor the Canaanites, who have been exterminated by Israel, but nations generally, which have succumbed to the judgments of God, without any more precise definition. </w:t>
      </w:r>
      <w:proofErr w:type="gramStart"/>
      <w:r w:rsidRPr="002B240F">
        <w:rPr>
          <w:rFonts w:ascii="LSBTrans" w:hAnsi="LSBTrans" w:cs="LSBTrans"/>
          <w:color w:val="000000"/>
          <w:sz w:val="24"/>
          <w:szCs w:val="24"/>
        </w:rPr>
        <w:t xml:space="preserve">PinnoÝth, </w:t>
      </w:r>
      <w:r w:rsidRPr="002B240F">
        <w:rPr>
          <w:rFonts w:ascii="Times New Roman" w:hAnsi="Times New Roman" w:cs="Times New Roman"/>
          <w:color w:val="000000"/>
          <w:sz w:val="24"/>
          <w:szCs w:val="24"/>
        </w:rPr>
        <w:t xml:space="preserve">the battlements of the fortress-walls and towers (Zep. 1:16), stand </w:t>
      </w:r>
      <w:r w:rsidRPr="002B240F">
        <w:rPr>
          <w:rFonts w:ascii="Times New Roman" w:hAnsi="Times New Roman" w:cs="Times New Roman"/>
          <w:i/>
          <w:iCs/>
          <w:color w:val="000000"/>
          <w:sz w:val="24"/>
          <w:szCs w:val="24"/>
        </w:rPr>
        <w:t xml:space="preserve">per synecdochen </w:t>
      </w:r>
      <w:r w:rsidRPr="002B240F">
        <w:rPr>
          <w:rFonts w:ascii="Times New Roman" w:hAnsi="Times New Roman" w:cs="Times New Roman"/>
          <w:color w:val="000000"/>
          <w:sz w:val="24"/>
          <w:szCs w:val="24"/>
        </w:rPr>
        <w:t>for castles or fortifications.</w:t>
      </w:r>
      <w:proofErr w:type="gramEnd"/>
      <w:r>
        <w:rPr>
          <w:rFonts w:ascii="Times New Roman" w:hAnsi="Times New Roman" w:cs="Times New Roman"/>
          <w:color w:val="000000"/>
          <w:sz w:val="24"/>
          <w:szCs w:val="24"/>
        </w:rPr>
        <w:t xml:space="preserve"> </w:t>
      </w:r>
      <w:r w:rsidRPr="002B240F">
        <w:rPr>
          <w:rFonts w:ascii="LSBTrans" w:hAnsi="LSBTrans" w:cs="LSBTrans"/>
          <w:color w:val="000000"/>
          <w:sz w:val="24"/>
          <w:szCs w:val="24"/>
        </w:rPr>
        <w:t xml:space="preserve">ChuÝtsoÝth </w:t>
      </w:r>
      <w:r w:rsidRPr="002B240F">
        <w:rPr>
          <w:rFonts w:ascii="Times New Roman" w:hAnsi="Times New Roman" w:cs="Times New Roman"/>
          <w:color w:val="000000"/>
          <w:sz w:val="24"/>
          <w:szCs w:val="24"/>
        </w:rPr>
        <w:t xml:space="preserve">are not streets of the city, but roads, and stand synecdochically for the flat country. This is required by the correspondence of the clauses. </w:t>
      </w:r>
      <w:proofErr w:type="gramStart"/>
      <w:r w:rsidRPr="002B240F">
        <w:rPr>
          <w:rFonts w:ascii="Times New Roman" w:hAnsi="Times New Roman" w:cs="Times New Roman"/>
          <w:color w:val="000000"/>
          <w:sz w:val="24"/>
          <w:szCs w:val="24"/>
        </w:rPr>
        <w:t xml:space="preserve">For just as the cities answer to the castles, so do </w:t>
      </w:r>
      <w:r w:rsidRPr="002B240F">
        <w:rPr>
          <w:rFonts w:ascii="LSBTrans" w:hAnsi="LSBTrans" w:cs="LSBTrans"/>
          <w:color w:val="000000"/>
          <w:sz w:val="24"/>
          <w:szCs w:val="24"/>
        </w:rPr>
        <w:t xml:space="preserve">chuÝtsoÝth </w:t>
      </w:r>
      <w:r w:rsidRPr="002B240F">
        <w:rPr>
          <w:rFonts w:ascii="Times New Roman" w:hAnsi="Times New Roman" w:cs="Times New Roman"/>
          <w:color w:val="000000"/>
          <w:sz w:val="24"/>
          <w:szCs w:val="24"/>
        </w:rPr>
        <w:t>to the nations.</w:t>
      </w:r>
      <w:proofErr w:type="gramEnd"/>
      <w:r w:rsidRPr="002B240F">
        <w:rPr>
          <w:rFonts w:ascii="Times New Roman" w:hAnsi="Times New Roman" w:cs="Times New Roman"/>
          <w:color w:val="000000"/>
          <w:sz w:val="24"/>
          <w:szCs w:val="24"/>
        </w:rPr>
        <w:t xml:space="preserve"> </w:t>
      </w:r>
      <w:r w:rsidRPr="002B240F">
        <w:rPr>
          <w:rFonts w:ascii="LSBTrans" w:hAnsi="LSBTrans" w:cs="LSBTrans"/>
          <w:color w:val="000000"/>
          <w:sz w:val="24"/>
          <w:szCs w:val="24"/>
        </w:rPr>
        <w:t xml:space="preserve">NitsduÝ, </w:t>
      </w:r>
      <w:r w:rsidRPr="002B240F">
        <w:rPr>
          <w:rFonts w:ascii="Times New Roman" w:hAnsi="Times New Roman" w:cs="Times New Roman"/>
          <w:color w:val="000000"/>
          <w:sz w:val="24"/>
          <w:szCs w:val="24"/>
        </w:rPr>
        <w:t xml:space="preserve">from </w:t>
      </w:r>
      <w:r w:rsidRPr="002B240F">
        <w:rPr>
          <w:rFonts w:ascii="LSBTrans" w:hAnsi="LSBTrans" w:cs="LSBTrans"/>
          <w:color w:val="000000"/>
          <w:sz w:val="24"/>
          <w:szCs w:val="24"/>
        </w:rPr>
        <w:t xml:space="preserve">tsaÑdaÑh, </w:t>
      </w:r>
      <w:r w:rsidRPr="002B240F">
        <w:rPr>
          <w:rFonts w:ascii="Times New Roman" w:hAnsi="Times New Roman" w:cs="Times New Roman"/>
          <w:color w:val="000000"/>
          <w:sz w:val="24"/>
          <w:szCs w:val="24"/>
        </w:rPr>
        <w:t>not in the sense of waylaying (</w:t>
      </w:r>
      <w:r w:rsidR="000403B9">
        <w:rPr>
          <w:rFonts w:ascii="Times New Roman" w:hAnsi="Times New Roman" w:cs="Times New Roman"/>
          <w:color w:val="000000"/>
          <w:sz w:val="24"/>
          <w:szCs w:val="24"/>
        </w:rPr>
        <w:t>Ex.</w:t>
      </w:r>
      <w:r w:rsidRPr="002B240F">
        <w:rPr>
          <w:rFonts w:ascii="Times New Roman" w:hAnsi="Times New Roman" w:cs="Times New Roman"/>
          <w:color w:val="000000"/>
          <w:sz w:val="24"/>
          <w:szCs w:val="24"/>
        </w:rPr>
        <w:t xml:space="preserve"> 21:13; 1Sa. 24:12), but in accordance with Aramaean usage, to lay waste, answering to </w:t>
      </w:r>
      <w:r w:rsidRPr="002B240F">
        <w:rPr>
          <w:rFonts w:ascii="LSBTrans" w:hAnsi="LSBTrans" w:cs="LSBTrans"/>
          <w:color w:val="000000"/>
          <w:sz w:val="24"/>
          <w:szCs w:val="24"/>
        </w:rPr>
        <w:t xml:space="preserve">naÑshammuÝ, </w:t>
      </w:r>
      <w:r w:rsidRPr="002B240F">
        <w:rPr>
          <w:rFonts w:ascii="Times New Roman" w:hAnsi="Times New Roman" w:cs="Times New Roman"/>
          <w:color w:val="000000"/>
          <w:sz w:val="24"/>
          <w:szCs w:val="24"/>
        </w:rPr>
        <w:t xml:space="preserve">for which Jeremiah uses </w:t>
      </w:r>
      <w:r w:rsidRPr="002B240F">
        <w:rPr>
          <w:rFonts w:ascii="LSBTrans" w:hAnsi="LSBTrans" w:cs="LSBTrans"/>
          <w:color w:val="000000"/>
          <w:sz w:val="24"/>
          <w:szCs w:val="24"/>
        </w:rPr>
        <w:t xml:space="preserve">nittêtsuÝ </w:t>
      </w:r>
      <w:r w:rsidRPr="002B240F">
        <w:rPr>
          <w:rFonts w:ascii="Times New Roman" w:hAnsi="Times New Roman" w:cs="Times New Roman"/>
          <w:color w:val="000000"/>
          <w:sz w:val="24"/>
          <w:szCs w:val="24"/>
        </w:rPr>
        <w:t>in Jer. 4:26.</w:t>
      </w:r>
    </w:p>
    <w:p w:rsidR="00B40E7B" w:rsidRPr="000D2FE5" w:rsidRDefault="00B40E7B" w:rsidP="000403B9">
      <w:pPr>
        <w:pStyle w:val="Heading3"/>
      </w:pPr>
    </w:p>
    <w:p w:rsidR="00B40E7B" w:rsidRPr="000D2FE5" w:rsidRDefault="00B40E7B" w:rsidP="000403B9">
      <w:pPr>
        <w:pStyle w:val="Heading3"/>
      </w:pPr>
      <w:r w:rsidRPr="000D2FE5">
        <w:t>[[@Bible</w:t>
      </w:r>
      <w:proofErr w:type="gramStart"/>
      <w:r w:rsidRPr="000D2FE5">
        <w:t>:Zephaniah</w:t>
      </w:r>
      <w:proofErr w:type="gramEnd"/>
      <w:r w:rsidRPr="000D2FE5">
        <w:t xml:space="preserve"> 3:7]]</w:t>
      </w:r>
      <w:proofErr w:type="gramStart"/>
      <w:r w:rsidRPr="000D2FE5">
        <w:t>Zep.</w:t>
      </w:r>
      <w:proofErr w:type="gramEnd"/>
      <w:r w:rsidRPr="000D2FE5">
        <w:t xml:space="preserve"> 3:7, 8. </w:t>
      </w:r>
    </w:p>
    <w:p w:rsidR="00B40E7B" w:rsidRPr="002B240F" w:rsidRDefault="00B40E7B" w:rsidP="0075395B">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2B240F">
        <w:rPr>
          <w:rFonts w:ascii="Times New Roman" w:hAnsi="Times New Roman" w:cs="Times New Roman"/>
          <w:color w:val="000000"/>
          <w:sz w:val="24"/>
          <w:szCs w:val="24"/>
        </w:rPr>
        <w:t xml:space="preserve">In vv. 7 and 8 the prophet sums up all that he has said in vv. 1-6, to close his admonition to repentance with the announcement of judgment. V.7. </w:t>
      </w:r>
      <w:r w:rsidRPr="002B240F">
        <w:rPr>
          <w:rFonts w:ascii="Times New Roman" w:hAnsi="Times New Roman" w:cs="Times New Roman"/>
          <w:i/>
          <w:iCs/>
          <w:color w:val="000000"/>
          <w:sz w:val="24"/>
          <w:szCs w:val="24"/>
        </w:rPr>
        <w:t>“I said</w:t>
      </w:r>
      <w:r w:rsidRPr="002B240F">
        <w:rPr>
          <w:rFonts w:ascii="Times New Roman" w:hAnsi="Times New Roman" w:cs="Times New Roman"/>
          <w:color w:val="000000"/>
          <w:sz w:val="24"/>
          <w:szCs w:val="24"/>
        </w:rPr>
        <w:t xml:space="preserve">, </w:t>
      </w:r>
      <w:r w:rsidRPr="002B240F">
        <w:rPr>
          <w:rFonts w:ascii="Times New Roman" w:hAnsi="Times New Roman" w:cs="Times New Roman"/>
          <w:i/>
          <w:iCs/>
          <w:color w:val="000000"/>
          <w:sz w:val="24"/>
          <w:szCs w:val="24"/>
        </w:rPr>
        <w:t>Only do thou fear me</w:t>
      </w:r>
      <w:r w:rsidRPr="002B240F">
        <w:rPr>
          <w:rFonts w:ascii="Times New Roman" w:hAnsi="Times New Roman" w:cs="Times New Roman"/>
          <w:color w:val="000000"/>
          <w:sz w:val="24"/>
          <w:szCs w:val="24"/>
        </w:rPr>
        <w:t xml:space="preserve">, </w:t>
      </w:r>
      <w:r w:rsidRPr="002B240F">
        <w:rPr>
          <w:rFonts w:ascii="Times New Roman" w:hAnsi="Times New Roman" w:cs="Times New Roman"/>
          <w:i/>
          <w:iCs/>
          <w:color w:val="000000"/>
          <w:sz w:val="24"/>
          <w:szCs w:val="24"/>
        </w:rPr>
        <w:t>do thou accept correction</w:t>
      </w:r>
      <w:r w:rsidRPr="002B240F">
        <w:rPr>
          <w:rFonts w:ascii="Times New Roman" w:hAnsi="Times New Roman" w:cs="Times New Roman"/>
          <w:color w:val="000000"/>
          <w:sz w:val="24"/>
          <w:szCs w:val="24"/>
        </w:rPr>
        <w:t xml:space="preserve">, </w:t>
      </w:r>
      <w:r w:rsidRPr="002B240F">
        <w:rPr>
          <w:rFonts w:ascii="Times New Roman" w:hAnsi="Times New Roman" w:cs="Times New Roman"/>
          <w:i/>
          <w:iCs/>
          <w:color w:val="000000"/>
          <w:sz w:val="24"/>
          <w:szCs w:val="24"/>
        </w:rPr>
        <w:t>so will their</w:t>
      </w:r>
      <w:r w:rsidRPr="002B240F">
        <w:rPr>
          <w:rFonts w:ascii="Times New Roman" w:hAnsi="Times New Roman" w:cs="Times New Roman"/>
          <w:color w:val="000000"/>
          <w:sz w:val="24"/>
          <w:szCs w:val="24"/>
        </w:rPr>
        <w:t xml:space="preserve"> </w:t>
      </w:r>
      <w:r w:rsidRPr="002B240F">
        <w:rPr>
          <w:rFonts w:ascii="Times New Roman" w:hAnsi="Times New Roman" w:cs="Times New Roman"/>
          <w:i/>
          <w:iCs/>
          <w:color w:val="000000"/>
          <w:sz w:val="24"/>
          <w:szCs w:val="24"/>
        </w:rPr>
        <w:t>dwelling not be cut off</w:t>
      </w:r>
      <w:r w:rsidRPr="002B240F">
        <w:rPr>
          <w:rFonts w:ascii="Times New Roman" w:hAnsi="Times New Roman" w:cs="Times New Roman"/>
          <w:color w:val="000000"/>
          <w:sz w:val="24"/>
          <w:szCs w:val="24"/>
        </w:rPr>
        <w:t xml:space="preserve">, </w:t>
      </w:r>
      <w:r w:rsidRPr="002B240F">
        <w:rPr>
          <w:rFonts w:ascii="Times New Roman" w:hAnsi="Times New Roman" w:cs="Times New Roman"/>
          <w:i/>
          <w:iCs/>
          <w:color w:val="000000"/>
          <w:sz w:val="24"/>
          <w:szCs w:val="24"/>
        </w:rPr>
        <w:t xml:space="preserve">according to all that I have appointed concerning them: but they most zealously destroyed all their doings. </w:t>
      </w:r>
      <w:r w:rsidRPr="002B240F">
        <w:rPr>
          <w:rFonts w:ascii="Times New Roman" w:hAnsi="Times New Roman" w:cs="Times New Roman"/>
          <w:color w:val="000000"/>
          <w:sz w:val="24"/>
          <w:szCs w:val="24"/>
        </w:rPr>
        <w:t xml:space="preserve">V. 8. </w:t>
      </w:r>
      <w:r w:rsidRPr="002B240F">
        <w:rPr>
          <w:rFonts w:ascii="Times New Roman" w:hAnsi="Times New Roman" w:cs="Times New Roman"/>
          <w:i/>
          <w:iCs/>
          <w:color w:val="000000"/>
          <w:sz w:val="24"/>
          <w:szCs w:val="24"/>
        </w:rPr>
        <w:t>Therefore wait for me</w:t>
      </w:r>
      <w:r w:rsidRPr="002B240F">
        <w:rPr>
          <w:rFonts w:ascii="Times New Roman" w:hAnsi="Times New Roman" w:cs="Times New Roman"/>
          <w:color w:val="000000"/>
          <w:sz w:val="24"/>
          <w:szCs w:val="24"/>
        </w:rPr>
        <w:t xml:space="preserve">, </w:t>
      </w:r>
      <w:r w:rsidRPr="002B240F">
        <w:rPr>
          <w:rFonts w:ascii="Times New Roman" w:hAnsi="Times New Roman" w:cs="Times New Roman"/>
          <w:i/>
          <w:iCs/>
          <w:color w:val="000000"/>
          <w:sz w:val="24"/>
          <w:szCs w:val="24"/>
        </w:rPr>
        <w:t>is the saying of Jehovah</w:t>
      </w:r>
      <w:r w:rsidRPr="002B240F">
        <w:rPr>
          <w:rFonts w:ascii="Times New Roman" w:hAnsi="Times New Roman" w:cs="Times New Roman"/>
          <w:color w:val="000000"/>
          <w:sz w:val="24"/>
          <w:szCs w:val="24"/>
        </w:rPr>
        <w:t xml:space="preserve">, </w:t>
      </w:r>
      <w:r w:rsidRPr="002B240F">
        <w:rPr>
          <w:rFonts w:ascii="Times New Roman" w:hAnsi="Times New Roman" w:cs="Times New Roman"/>
          <w:i/>
          <w:iCs/>
          <w:color w:val="000000"/>
          <w:sz w:val="24"/>
          <w:szCs w:val="24"/>
        </w:rPr>
        <w:t>for the day when I rise up to the prey</w:t>
      </w:r>
      <w:r w:rsidRPr="002B240F">
        <w:rPr>
          <w:rFonts w:ascii="Times New Roman" w:hAnsi="Times New Roman" w:cs="Times New Roman"/>
          <w:color w:val="000000"/>
          <w:sz w:val="24"/>
          <w:szCs w:val="24"/>
        </w:rPr>
        <w:t xml:space="preserve">; </w:t>
      </w:r>
      <w:r w:rsidRPr="002B240F">
        <w:rPr>
          <w:rFonts w:ascii="Times New Roman" w:hAnsi="Times New Roman" w:cs="Times New Roman"/>
          <w:i/>
          <w:iCs/>
          <w:color w:val="000000"/>
          <w:sz w:val="24"/>
          <w:szCs w:val="24"/>
        </w:rPr>
        <w:t>for it is my right to gather nations together</w:t>
      </w:r>
      <w:r w:rsidRPr="002B240F">
        <w:rPr>
          <w:rFonts w:ascii="Times New Roman" w:hAnsi="Times New Roman" w:cs="Times New Roman"/>
          <w:color w:val="000000"/>
          <w:sz w:val="24"/>
          <w:szCs w:val="24"/>
        </w:rPr>
        <w:t xml:space="preserve">, </w:t>
      </w:r>
      <w:r w:rsidRPr="002B240F">
        <w:rPr>
          <w:rFonts w:ascii="Times New Roman" w:hAnsi="Times New Roman" w:cs="Times New Roman"/>
          <w:i/>
          <w:iCs/>
          <w:color w:val="000000"/>
          <w:sz w:val="24"/>
          <w:szCs w:val="24"/>
        </w:rPr>
        <w:t>to bring kingdoms in crowds</w:t>
      </w:r>
      <w:r w:rsidRPr="002B240F">
        <w:rPr>
          <w:rFonts w:ascii="Times New Roman" w:hAnsi="Times New Roman" w:cs="Times New Roman"/>
          <w:color w:val="000000"/>
          <w:sz w:val="24"/>
          <w:szCs w:val="24"/>
        </w:rPr>
        <w:t xml:space="preserve">, </w:t>
      </w:r>
      <w:r w:rsidRPr="002B240F">
        <w:rPr>
          <w:rFonts w:ascii="Times New Roman" w:hAnsi="Times New Roman" w:cs="Times New Roman"/>
          <w:i/>
          <w:iCs/>
          <w:color w:val="000000"/>
          <w:sz w:val="24"/>
          <w:szCs w:val="24"/>
        </w:rPr>
        <w:t>to heap upon them my fury</w:t>
      </w:r>
      <w:r w:rsidRPr="002B240F">
        <w:rPr>
          <w:rFonts w:ascii="Times New Roman" w:hAnsi="Times New Roman" w:cs="Times New Roman"/>
          <w:color w:val="000000"/>
          <w:sz w:val="24"/>
          <w:szCs w:val="24"/>
        </w:rPr>
        <w:t xml:space="preserve">, </w:t>
      </w:r>
      <w:r w:rsidRPr="002B240F">
        <w:rPr>
          <w:rFonts w:ascii="Times New Roman" w:hAnsi="Times New Roman" w:cs="Times New Roman"/>
          <w:i/>
          <w:iCs/>
          <w:color w:val="000000"/>
          <w:sz w:val="24"/>
          <w:szCs w:val="24"/>
        </w:rPr>
        <w:t xml:space="preserve">all the burning of my wrath: for in the fire of my zeal will the whole earth be devoured.” </w:t>
      </w:r>
      <w:r w:rsidRPr="002B240F">
        <w:rPr>
          <w:rFonts w:ascii="Times New Roman" w:hAnsi="Times New Roman" w:cs="Times New Roman"/>
          <w:color w:val="000000"/>
          <w:sz w:val="24"/>
          <w:szCs w:val="24"/>
        </w:rPr>
        <w:t xml:space="preserve">God has not allowed instruction and warning to be wanting, to avert the judgment of destruction from Judah; but the people have been getting worse and worse, so that now He is obliged to make His justice </w:t>
      </w:r>
      <w:r w:rsidRPr="002B240F">
        <w:rPr>
          <w:rFonts w:ascii="Times New Roman" w:hAnsi="Times New Roman" w:cs="Times New Roman"/>
          <w:color w:val="000000"/>
          <w:sz w:val="24"/>
          <w:szCs w:val="24"/>
        </w:rPr>
        <w:lastRenderedPageBreak/>
        <w:t>acknowledged on earth by means of judgments.</w:t>
      </w:r>
      <w:r w:rsidRPr="00C061D3">
        <w:rPr>
          <w:rFonts w:ascii="SBL Hebrew" w:hAnsi="SBL Hebrew" w:cs="SBL Hebrew"/>
          <w:color w:val="008080"/>
          <w:sz w:val="28"/>
          <w:szCs w:val="28"/>
          <w:rtl/>
        </w:rPr>
        <w:t>אָמַרְתִּ</w:t>
      </w:r>
      <w:proofErr w:type="gramStart"/>
      <w:r w:rsidRPr="00C061D3">
        <w:rPr>
          <w:rFonts w:ascii="SBL Hebrew" w:hAnsi="SBL Hebrew" w:cs="SBL Hebrew"/>
          <w:color w:val="008080"/>
          <w:sz w:val="28"/>
          <w:szCs w:val="28"/>
          <w:rtl/>
        </w:rPr>
        <w:t xml:space="preserve">י </w:t>
      </w:r>
      <w:r w:rsidRPr="002B240F">
        <w:rPr>
          <w:rFonts w:ascii="Times New Roman" w:hAnsi="Times New Roman" w:cs="Times New Roman"/>
          <w:color w:val="000000"/>
          <w:sz w:val="24"/>
          <w:szCs w:val="24"/>
        </w:rPr>
        <w:t>,</w:t>
      </w:r>
      <w:proofErr w:type="gramEnd"/>
      <w:r w:rsidRPr="002B240F">
        <w:rPr>
          <w:rFonts w:ascii="Times New Roman" w:hAnsi="Times New Roman" w:cs="Times New Roman"/>
          <w:color w:val="000000"/>
          <w:sz w:val="24"/>
          <w:szCs w:val="24"/>
        </w:rPr>
        <w:t xml:space="preserve"> not I thought, but I said. This refers to the strenuous exertions of God to bring His justice to the light day by day (v. 5), and to admonitions of the prophets in order to bring the people to repentance.</w:t>
      </w:r>
      <w:r w:rsidRPr="00C061D3">
        <w:rPr>
          <w:rFonts w:ascii="SBL Hebrew" w:hAnsi="SBL Hebrew" w:cs="SBL Hebrew"/>
          <w:color w:val="008080"/>
          <w:sz w:val="28"/>
          <w:szCs w:val="28"/>
          <w:rtl/>
        </w:rPr>
        <w:t xml:space="preserve"> תִּירְאִי </w:t>
      </w:r>
      <w:r w:rsidRPr="002B240F">
        <w:rPr>
          <w:rFonts w:ascii="Times New Roman" w:hAnsi="Times New Roman" w:cs="Times New Roman"/>
          <w:color w:val="000000"/>
          <w:sz w:val="24"/>
          <w:szCs w:val="24"/>
        </w:rPr>
        <w:t>and</w:t>
      </w:r>
      <w:r w:rsidRPr="00C061D3">
        <w:rPr>
          <w:rFonts w:ascii="SBL Hebrew" w:hAnsi="SBL Hebrew" w:cs="SBL Hebrew"/>
          <w:color w:val="008080"/>
          <w:sz w:val="28"/>
          <w:szCs w:val="28"/>
          <w:rtl/>
        </w:rPr>
        <w:t xml:space="preserve"> תִּקְחִי </w:t>
      </w:r>
      <w:r w:rsidRPr="002B240F">
        <w:rPr>
          <w:rFonts w:ascii="Times New Roman" w:hAnsi="Times New Roman" w:cs="Times New Roman"/>
          <w:color w:val="000000"/>
          <w:sz w:val="24"/>
          <w:szCs w:val="24"/>
        </w:rPr>
        <w:t xml:space="preserve">are cohortatives, chosen instead of imperatives, to set forth the demand of God by clothing it in the form of entreating admonition as an emanation of His love. </w:t>
      </w:r>
      <w:proofErr w:type="gramStart"/>
      <w:r w:rsidRPr="002B240F">
        <w:rPr>
          <w:rFonts w:ascii="LSBTrans" w:hAnsi="LSBTrans" w:cs="LSBTrans"/>
          <w:color w:val="000000"/>
          <w:sz w:val="24"/>
          <w:szCs w:val="24"/>
        </w:rPr>
        <w:t xml:space="preserve">LaÑqach muÝsaÑr </w:t>
      </w:r>
      <w:r w:rsidRPr="002B240F">
        <w:rPr>
          <w:rFonts w:ascii="Times New Roman" w:hAnsi="Times New Roman" w:cs="Times New Roman"/>
          <w:color w:val="000000"/>
          <w:sz w:val="24"/>
          <w:szCs w:val="24"/>
        </w:rPr>
        <w:t>as in v. 2.</w:t>
      </w:r>
      <w:proofErr w:type="gramEnd"/>
      <w:r>
        <w:rPr>
          <w:rFonts w:ascii="Times New Roman" w:hAnsi="Times New Roman" w:cs="Times New Roman"/>
          <w:color w:val="000000"/>
          <w:sz w:val="24"/>
          <w:szCs w:val="24"/>
        </w:rPr>
        <w:t xml:space="preserve"> </w:t>
      </w:r>
      <w:r w:rsidRPr="002B240F">
        <w:rPr>
          <w:rFonts w:ascii="Times New Roman" w:hAnsi="Times New Roman" w:cs="Times New Roman"/>
          <w:color w:val="000000"/>
          <w:sz w:val="24"/>
          <w:szCs w:val="24"/>
        </w:rPr>
        <w:t>The words are addressed to the inhabitants of Jerusalem personified as the daughter of Zion (v. 11); and</w:t>
      </w:r>
      <w:r w:rsidRPr="00C061D3">
        <w:rPr>
          <w:rFonts w:ascii="SBL Hebrew" w:hAnsi="SBL Hebrew" w:cs="SBL Hebrew"/>
          <w:color w:val="008080"/>
          <w:sz w:val="28"/>
          <w:szCs w:val="28"/>
          <w:rtl/>
        </w:rPr>
        <w:t xml:space="preserve">מעוֹנהּ </w:t>
      </w:r>
      <w:r w:rsidRPr="002B240F">
        <w:rPr>
          <w:rFonts w:ascii="Times New Roman" w:hAnsi="Times New Roman" w:cs="Times New Roman"/>
          <w:color w:val="000000"/>
          <w:sz w:val="24"/>
          <w:szCs w:val="24"/>
        </w:rPr>
        <w:t>, her dwelling, is the city of Jerusalem, not the temple, which is called the dwelling-place of Jehovah indeed, but never the dwelling-place of the nation, or of the inhabitants of Jerusalem. The clause which follows, and which has been very differently interpreted,</w:t>
      </w:r>
      <w:r w:rsidRPr="002B240F">
        <w:rPr>
          <w:rFonts w:ascii="Times New Roman" w:hAnsi="Times New Roman" w:cs="Times New Roman"/>
          <w:color w:val="000000"/>
          <w:sz w:val="24"/>
          <w:szCs w:val="24"/>
          <w:rtl/>
        </w:rPr>
        <w:t xml:space="preserve"> </w:t>
      </w:r>
      <w:r w:rsidRPr="00C061D3">
        <w:rPr>
          <w:rFonts w:ascii="SBL Hebrew" w:hAnsi="SBL Hebrew" w:cs="SBL Hebrew"/>
          <w:color w:val="008080"/>
          <w:sz w:val="28"/>
          <w:szCs w:val="28"/>
          <w:rtl/>
        </w:rPr>
        <w:t>פַּקַדִתִּי עליהַ כֹל אַשֶׁ</w:t>
      </w:r>
      <w:proofErr w:type="gramStart"/>
      <w:r w:rsidRPr="00C061D3">
        <w:rPr>
          <w:rFonts w:ascii="SBL Hebrew" w:hAnsi="SBL Hebrew" w:cs="SBL Hebrew"/>
          <w:color w:val="008080"/>
          <w:sz w:val="28"/>
          <w:szCs w:val="28"/>
          <w:rtl/>
        </w:rPr>
        <w:t xml:space="preserve">ר </w:t>
      </w:r>
      <w:r w:rsidRPr="002B240F">
        <w:rPr>
          <w:rFonts w:ascii="Times New Roman" w:hAnsi="Times New Roman" w:cs="Times New Roman"/>
          <w:color w:val="000000"/>
          <w:sz w:val="24"/>
          <w:szCs w:val="24"/>
        </w:rPr>
        <w:t>,</w:t>
      </w:r>
      <w:proofErr w:type="gramEnd"/>
      <w:r w:rsidRPr="002B240F">
        <w:rPr>
          <w:rFonts w:ascii="Times New Roman" w:hAnsi="Times New Roman" w:cs="Times New Roman"/>
          <w:color w:val="000000"/>
          <w:sz w:val="24"/>
          <w:szCs w:val="24"/>
        </w:rPr>
        <w:t xml:space="preserve"> can hardly be taken in any other way than that in which Ewald has taken it, viz., by rendering </w:t>
      </w:r>
      <w:r w:rsidRPr="002B240F">
        <w:rPr>
          <w:rFonts w:ascii="LSBTrans" w:hAnsi="LSBTrans" w:cs="LSBTrans"/>
          <w:color w:val="000000"/>
          <w:sz w:val="24"/>
          <w:szCs w:val="24"/>
        </w:rPr>
        <w:t xml:space="preserve">koÝl </w:t>
      </w:r>
      <w:r w:rsidRPr="002B240F">
        <w:rPr>
          <w:rFonts w:ascii="Times New Roman" w:hAnsi="Times New Roman" w:cs="Times New Roman"/>
          <w:color w:val="000000"/>
          <w:sz w:val="24"/>
          <w:szCs w:val="24"/>
        </w:rPr>
        <w:t xml:space="preserve">as the accusative of manner: according to all that I have appointed, or as I have appointed everything concerning them. For it is evidently impracticable to connect it with what precedes as </w:t>
      </w:r>
      <w:r w:rsidRPr="002B240F">
        <w:rPr>
          <w:rFonts w:ascii="Times New Roman" w:hAnsi="Times New Roman" w:cs="Times New Roman"/>
          <w:i/>
          <w:iCs/>
          <w:color w:val="000000"/>
          <w:sz w:val="24"/>
          <w:szCs w:val="24"/>
        </w:rPr>
        <w:t>asyndeton</w:t>
      </w:r>
      <w:r w:rsidRPr="002B240F">
        <w:rPr>
          <w:rFonts w:ascii="Times New Roman" w:hAnsi="Times New Roman" w:cs="Times New Roman"/>
          <w:color w:val="000000"/>
          <w:sz w:val="24"/>
          <w:szCs w:val="24"/>
        </w:rPr>
        <w:t>, because the idea of</w:t>
      </w:r>
      <w:r w:rsidRPr="00C061D3">
        <w:rPr>
          <w:rFonts w:ascii="SBL Hebrew" w:hAnsi="SBL Hebrew" w:cs="SBL Hebrew"/>
          <w:color w:val="008080"/>
          <w:sz w:val="28"/>
          <w:szCs w:val="28"/>
          <w:rtl/>
        </w:rPr>
        <w:t xml:space="preserve"> יבוֹא </w:t>
      </w:r>
      <w:r w:rsidRPr="002B240F">
        <w:rPr>
          <w:rFonts w:ascii="Times New Roman" w:hAnsi="Times New Roman" w:cs="Times New Roman"/>
          <w:color w:val="000000"/>
          <w:sz w:val="24"/>
          <w:szCs w:val="24"/>
        </w:rPr>
        <w:t xml:space="preserve">cannot be taken </w:t>
      </w:r>
      <w:r w:rsidRPr="002B240F">
        <w:rPr>
          <w:rFonts w:ascii="Times New Roman" w:hAnsi="Times New Roman" w:cs="Times New Roman"/>
          <w:i/>
          <w:iCs/>
          <w:color w:val="000000"/>
          <w:sz w:val="24"/>
          <w:szCs w:val="24"/>
        </w:rPr>
        <w:t xml:space="preserve">per zeugma </w:t>
      </w:r>
      <w:r w:rsidRPr="002B240F">
        <w:rPr>
          <w:rFonts w:ascii="Times New Roman" w:hAnsi="Times New Roman" w:cs="Times New Roman"/>
          <w:color w:val="000000"/>
          <w:sz w:val="24"/>
          <w:szCs w:val="24"/>
        </w:rPr>
        <w:t>from</w:t>
      </w:r>
      <w:r w:rsidRPr="00C061D3">
        <w:rPr>
          <w:rFonts w:ascii="SBL Hebrew" w:hAnsi="SBL Hebrew" w:cs="SBL Hebrew"/>
          <w:color w:val="008080"/>
          <w:sz w:val="28"/>
          <w:szCs w:val="28"/>
          <w:rtl/>
        </w:rPr>
        <w:t>יכַּ</w:t>
      </w:r>
      <w:proofErr w:type="gramStart"/>
      <w:r w:rsidRPr="00C061D3">
        <w:rPr>
          <w:rFonts w:ascii="SBL Hebrew" w:hAnsi="SBL Hebrew" w:cs="SBL Hebrew"/>
          <w:color w:val="008080"/>
          <w:sz w:val="28"/>
          <w:szCs w:val="28"/>
          <w:rtl/>
        </w:rPr>
        <w:t xml:space="preserve">רת </w:t>
      </w:r>
      <w:r w:rsidRPr="002B240F">
        <w:rPr>
          <w:rFonts w:ascii="Times New Roman" w:hAnsi="Times New Roman" w:cs="Times New Roman"/>
          <w:color w:val="000000"/>
          <w:sz w:val="24"/>
          <w:szCs w:val="24"/>
        </w:rPr>
        <w:t>,</w:t>
      </w:r>
      <w:proofErr w:type="gramEnd"/>
      <w:r w:rsidRPr="002B240F">
        <w:rPr>
          <w:rFonts w:ascii="Times New Roman" w:hAnsi="Times New Roman" w:cs="Times New Roman"/>
          <w:color w:val="000000"/>
          <w:sz w:val="24"/>
          <w:szCs w:val="24"/>
        </w:rPr>
        <w:t xml:space="preserve"> and we should necessarily have to supply that idea. For </w:t>
      </w:r>
      <w:r w:rsidRPr="002B240F">
        <w:rPr>
          <w:rFonts w:ascii="LSBTrans" w:hAnsi="LSBTrans" w:cs="LSBTrans"/>
          <w:color w:val="000000"/>
          <w:sz w:val="24"/>
          <w:szCs w:val="24"/>
        </w:rPr>
        <w:t xml:space="preserve">hikkaÑreÝth </w:t>
      </w:r>
      <w:r w:rsidRPr="002B240F">
        <w:rPr>
          <w:rFonts w:ascii="Times New Roman" w:hAnsi="Times New Roman" w:cs="Times New Roman"/>
          <w:color w:val="000000"/>
          <w:sz w:val="24"/>
          <w:szCs w:val="24"/>
        </w:rPr>
        <w:t>does not in any way fit in with</w:t>
      </w:r>
      <w:r w:rsidRPr="00C061D3">
        <w:rPr>
          <w:rFonts w:ascii="SBL Hebrew" w:hAnsi="SBL Hebrew" w:cs="SBL Hebrew"/>
          <w:color w:val="008080"/>
          <w:sz w:val="28"/>
          <w:szCs w:val="28"/>
          <w:rtl/>
        </w:rPr>
        <w:t>אַשֶׁר פַּקדִתִּ</w:t>
      </w:r>
      <w:proofErr w:type="gramStart"/>
      <w:r w:rsidRPr="00C061D3">
        <w:rPr>
          <w:rFonts w:ascii="SBL Hebrew" w:hAnsi="SBL Hebrew" w:cs="SBL Hebrew"/>
          <w:color w:val="008080"/>
          <w:sz w:val="28"/>
          <w:szCs w:val="28"/>
          <w:rtl/>
        </w:rPr>
        <w:t xml:space="preserve">י </w:t>
      </w:r>
      <w:r w:rsidRPr="002B240F">
        <w:rPr>
          <w:rFonts w:ascii="Times New Roman" w:hAnsi="Times New Roman" w:cs="Times New Roman"/>
          <w:color w:val="000000"/>
          <w:sz w:val="24"/>
          <w:szCs w:val="24"/>
        </w:rPr>
        <w:t>,</w:t>
      </w:r>
      <w:proofErr w:type="gramEnd"/>
      <w:r w:rsidRPr="002B240F">
        <w:rPr>
          <w:rFonts w:ascii="Times New Roman" w:hAnsi="Times New Roman" w:cs="Times New Roman"/>
          <w:color w:val="000000"/>
          <w:sz w:val="24"/>
          <w:szCs w:val="24"/>
        </w:rPr>
        <w:t xml:space="preserve"> whether we take</w:t>
      </w:r>
      <w:r w:rsidRPr="00C061D3">
        <w:rPr>
          <w:rFonts w:ascii="SBL Hebrew" w:hAnsi="SBL Hebrew" w:cs="SBL Hebrew"/>
          <w:color w:val="008080"/>
          <w:sz w:val="28"/>
          <w:szCs w:val="28"/>
          <w:rtl/>
        </w:rPr>
        <w:t xml:space="preserve"> פַּקַד אַל </w:t>
      </w:r>
      <w:r w:rsidRPr="002B240F">
        <w:rPr>
          <w:rFonts w:ascii="Times New Roman" w:hAnsi="Times New Roman" w:cs="Times New Roman"/>
          <w:color w:val="000000"/>
          <w:sz w:val="24"/>
          <w:szCs w:val="24"/>
        </w:rPr>
        <w:t xml:space="preserve">in the sense of charge, command, appoint (after Job. 34:13; 36:23), or in that of correct, punish. For the thought that God will cut off all that He has appointed concerning Jerusalem, would be just as untenable as the thought that He will exterminate the sins that have been punished in Jerusalem. But instead of repenting, the people have only shown themselves still more zealous in evil deeds. </w:t>
      </w:r>
      <w:r w:rsidRPr="002B240F">
        <w:rPr>
          <w:rFonts w:ascii="LSBTrans" w:hAnsi="LSBTrans" w:cs="LSBTrans"/>
          <w:color w:val="000000"/>
          <w:sz w:val="24"/>
          <w:szCs w:val="24"/>
        </w:rPr>
        <w:t xml:space="preserve">HishkiÝm, </w:t>
      </w:r>
      <w:r w:rsidRPr="002B240F">
        <w:rPr>
          <w:rFonts w:ascii="Times New Roman" w:hAnsi="Times New Roman" w:cs="Times New Roman"/>
          <w:color w:val="000000"/>
          <w:sz w:val="24"/>
          <w:szCs w:val="24"/>
        </w:rPr>
        <w:t xml:space="preserve">to rise early, then in connection with another verb, adverbially: early and zealously. </w:t>
      </w:r>
      <w:proofErr w:type="gramStart"/>
      <w:r w:rsidRPr="002B240F">
        <w:rPr>
          <w:rFonts w:ascii="LSBTrans" w:hAnsi="LSBTrans" w:cs="LSBTrans"/>
          <w:color w:val="000000"/>
          <w:sz w:val="24"/>
          <w:szCs w:val="24"/>
        </w:rPr>
        <w:t xml:space="preserve">HishchiÝth, </w:t>
      </w:r>
      <w:r w:rsidRPr="002B240F">
        <w:rPr>
          <w:rFonts w:ascii="Times New Roman" w:hAnsi="Times New Roman" w:cs="Times New Roman"/>
          <w:color w:val="000000"/>
          <w:sz w:val="24"/>
          <w:szCs w:val="24"/>
        </w:rPr>
        <w:t xml:space="preserve">to act corruptly; and with </w:t>
      </w:r>
      <w:r w:rsidRPr="002B240F">
        <w:rPr>
          <w:rFonts w:ascii="LSBTrans" w:hAnsi="LSBTrans" w:cs="LSBTrans"/>
          <w:color w:val="000000"/>
          <w:sz w:val="24"/>
          <w:szCs w:val="24"/>
        </w:rPr>
        <w:t xml:space="preserve">ÿaÔliÝloÝth, </w:t>
      </w:r>
      <w:r w:rsidRPr="002B240F">
        <w:rPr>
          <w:rFonts w:ascii="Times New Roman" w:hAnsi="Times New Roman" w:cs="Times New Roman"/>
          <w:color w:val="000000"/>
          <w:sz w:val="24"/>
          <w:szCs w:val="24"/>
        </w:rPr>
        <w:t>to complete corrupt and evil deeds (cf. Psa. 14:1).</w:t>
      </w:r>
      <w:proofErr w:type="gramEnd"/>
      <w:r w:rsidRPr="002B240F">
        <w:rPr>
          <w:rFonts w:ascii="Times New Roman" w:hAnsi="Times New Roman" w:cs="Times New Roman"/>
          <w:color w:val="000000"/>
          <w:sz w:val="24"/>
          <w:szCs w:val="24"/>
        </w:rPr>
        <w:t xml:space="preserve"> Jehovah must therefore interpose with punishment.</w:t>
      </w:r>
    </w:p>
    <w:p w:rsidR="00B40E7B" w:rsidRPr="002B240F" w:rsidRDefault="00B40E7B" w:rsidP="0075395B">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B40E7B" w:rsidRPr="000D2FE5" w:rsidRDefault="00B40E7B" w:rsidP="000403B9">
      <w:pPr>
        <w:pStyle w:val="Heading3"/>
      </w:pPr>
      <w:r w:rsidRPr="000D2FE5">
        <w:t>[[@Bible</w:t>
      </w:r>
      <w:proofErr w:type="gramStart"/>
      <w:r w:rsidRPr="000D2FE5">
        <w:t>:Zephaniah</w:t>
      </w:r>
      <w:proofErr w:type="gramEnd"/>
      <w:r w:rsidRPr="000D2FE5">
        <w:t xml:space="preserve"> 3:8]]</w:t>
      </w:r>
      <w:proofErr w:type="gramStart"/>
      <w:r w:rsidRPr="000D2FE5">
        <w:t>Zep.</w:t>
      </w:r>
      <w:proofErr w:type="gramEnd"/>
      <w:r w:rsidRPr="000D2FE5">
        <w:t xml:space="preserve"> </w:t>
      </w:r>
      <w:proofErr w:type="gramStart"/>
      <w:r w:rsidRPr="000D2FE5">
        <w:t>3:8.</w:t>
      </w:r>
      <w:proofErr w:type="gramEnd"/>
      <w:r w:rsidRPr="000D2FE5">
        <w:t xml:space="preserve"> </w:t>
      </w:r>
    </w:p>
    <w:p w:rsidR="00B40E7B" w:rsidRPr="002B240F" w:rsidRDefault="00B40E7B" w:rsidP="0075395B">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2B240F">
        <w:rPr>
          <w:rFonts w:ascii="Times New Roman" w:hAnsi="Times New Roman" w:cs="Times New Roman"/>
          <w:color w:val="000000"/>
          <w:sz w:val="24"/>
          <w:szCs w:val="24"/>
        </w:rPr>
        <w:t xml:space="preserve">With the summons </w:t>
      </w:r>
      <w:r w:rsidRPr="002B240F">
        <w:rPr>
          <w:rFonts w:ascii="LSBTrans" w:hAnsi="LSBTrans" w:cs="LSBTrans"/>
          <w:color w:val="000000"/>
          <w:sz w:val="24"/>
          <w:szCs w:val="24"/>
        </w:rPr>
        <w:t xml:space="preserve">chakkuÝ liÝ, </w:t>
      </w:r>
      <w:r w:rsidRPr="002B240F">
        <w:rPr>
          <w:rFonts w:ascii="Times New Roman" w:hAnsi="Times New Roman" w:cs="Times New Roman"/>
          <w:color w:val="000000"/>
          <w:sz w:val="24"/>
          <w:szCs w:val="24"/>
        </w:rPr>
        <w:t xml:space="preserve">wait for me, the prophecy returns to its starting-point in vv. 2 and 3, to bring it to a close. The persons addressed are </w:t>
      </w:r>
      <w:r w:rsidRPr="002B240F">
        <w:rPr>
          <w:rFonts w:ascii="LSBTrans" w:hAnsi="LSBTrans" w:cs="LSBTrans"/>
          <w:color w:val="000000"/>
          <w:sz w:val="24"/>
          <w:szCs w:val="24"/>
        </w:rPr>
        <w:t xml:space="preserve">kol ÿanveÝ haÑÿaÑrets, </w:t>
      </w:r>
      <w:r w:rsidRPr="002B240F">
        <w:rPr>
          <w:rFonts w:ascii="Times New Roman" w:hAnsi="Times New Roman" w:cs="Times New Roman"/>
          <w:color w:val="000000"/>
          <w:sz w:val="24"/>
          <w:szCs w:val="24"/>
        </w:rPr>
        <w:t xml:space="preserve">whom the prophet has summoned in the introduction to his exhortation to repentance (Zep. 2:3), to seek the Lord and His righteousness. The Lord calls upon them, to wait for Him. For the nation as such, or those who act corruptly, cannot be addressed, since in that case we should necessarily have to take </w:t>
      </w:r>
      <w:r w:rsidRPr="002B240F">
        <w:rPr>
          <w:rFonts w:ascii="LSBTrans" w:hAnsi="LSBTrans" w:cs="LSBTrans"/>
          <w:color w:val="000000"/>
          <w:sz w:val="24"/>
          <w:szCs w:val="24"/>
        </w:rPr>
        <w:t xml:space="preserve">chakkuÝ liÝ </w:t>
      </w:r>
      <w:r w:rsidRPr="002B240F">
        <w:rPr>
          <w:rFonts w:ascii="Times New Roman" w:hAnsi="Times New Roman" w:cs="Times New Roman"/>
          <w:color w:val="000000"/>
          <w:sz w:val="24"/>
          <w:szCs w:val="24"/>
        </w:rPr>
        <w:t xml:space="preserve">as ironical (Hitzig, Maurer); and this would be at variance with the usage of the language, inasmuch as </w:t>
      </w:r>
      <w:r w:rsidRPr="002B240F">
        <w:rPr>
          <w:rFonts w:ascii="LSBTrans" w:hAnsi="LSBTrans" w:cs="LSBTrans"/>
          <w:color w:val="000000"/>
          <w:sz w:val="24"/>
          <w:szCs w:val="24"/>
        </w:rPr>
        <w:t xml:space="preserve">chikkaÑh layêhoÝvaÑh </w:t>
      </w:r>
      <w:r w:rsidRPr="002B240F">
        <w:rPr>
          <w:rFonts w:ascii="Times New Roman" w:hAnsi="Times New Roman" w:cs="Times New Roman"/>
          <w:color w:val="000000"/>
          <w:sz w:val="24"/>
          <w:szCs w:val="24"/>
        </w:rPr>
        <w:t xml:space="preserve">is only used for waiting in a believing attitude of the Lord and His help (Psa. 33:20; Isa. 8:17; 30:18; 64:3). The </w:t>
      </w:r>
      <w:r w:rsidRPr="002B240F">
        <w:rPr>
          <w:rFonts w:ascii="LSBTrans" w:hAnsi="LSBTrans" w:cs="LSBTrans"/>
          <w:color w:val="000000"/>
          <w:sz w:val="24"/>
          <w:szCs w:val="24"/>
        </w:rPr>
        <w:t xml:space="preserve">liÝ </w:t>
      </w:r>
      <w:r w:rsidRPr="002B240F">
        <w:rPr>
          <w:rFonts w:ascii="Times New Roman" w:hAnsi="Times New Roman" w:cs="Times New Roman"/>
          <w:color w:val="000000"/>
          <w:sz w:val="24"/>
          <w:szCs w:val="24"/>
        </w:rPr>
        <w:t>is still more precisely defined by</w:t>
      </w:r>
      <w:r w:rsidRPr="00C061D3">
        <w:rPr>
          <w:rFonts w:ascii="SBL Hebrew" w:hAnsi="SBL Hebrew" w:cs="SBL Hebrew"/>
          <w:color w:val="008080"/>
          <w:sz w:val="28"/>
          <w:szCs w:val="28"/>
          <w:rtl/>
        </w:rPr>
        <w:t xml:space="preserve">ליוֹם </w:t>
      </w:r>
      <w:proofErr w:type="gramStart"/>
      <w:r w:rsidRPr="00C061D3">
        <w:rPr>
          <w:rFonts w:ascii="SBL Hebrew" w:hAnsi="SBL Hebrew" w:cs="SBL Hebrew"/>
          <w:color w:val="008080"/>
          <w:sz w:val="28"/>
          <w:szCs w:val="28"/>
          <w:rtl/>
        </w:rPr>
        <w:t xml:space="preserve">וגוי </w:t>
      </w:r>
      <w:r w:rsidRPr="002B240F">
        <w:rPr>
          <w:rFonts w:ascii="Times New Roman" w:hAnsi="Times New Roman" w:cs="Times New Roman"/>
          <w:color w:val="000000"/>
          <w:sz w:val="24"/>
          <w:szCs w:val="24"/>
        </w:rPr>
        <w:t>,</w:t>
      </w:r>
      <w:proofErr w:type="gramEnd"/>
      <w:r w:rsidRPr="002B240F">
        <w:rPr>
          <w:rFonts w:ascii="Times New Roman" w:hAnsi="Times New Roman" w:cs="Times New Roman"/>
          <w:color w:val="000000"/>
          <w:sz w:val="24"/>
          <w:szCs w:val="24"/>
        </w:rPr>
        <w:t xml:space="preserve"> for the day of my rising up for prey.</w:t>
      </w:r>
      <w:r w:rsidRPr="00C061D3">
        <w:rPr>
          <w:rFonts w:ascii="SBL Hebrew" w:hAnsi="SBL Hebrew" w:cs="SBL Hebrew"/>
          <w:color w:val="008080"/>
          <w:sz w:val="28"/>
          <w:szCs w:val="28"/>
          <w:rtl/>
        </w:rPr>
        <w:t xml:space="preserve"> לאַד </w:t>
      </w:r>
      <w:r w:rsidRPr="002B240F">
        <w:rPr>
          <w:rFonts w:ascii="Times New Roman" w:hAnsi="Times New Roman" w:cs="Times New Roman"/>
          <w:color w:val="000000"/>
          <w:sz w:val="24"/>
          <w:szCs w:val="24"/>
        </w:rPr>
        <w:t xml:space="preserve">does not mean </w:t>
      </w:r>
      <w:r w:rsidRPr="002B240F">
        <w:rPr>
          <w:rFonts w:ascii="SBL Greek" w:hAnsi="SBL Greek" w:cs="Times New Roman"/>
          <w:color w:val="0000FF"/>
          <w:sz w:val="24"/>
          <w:szCs w:val="24"/>
          <w:lang w:val="el-GR"/>
        </w:rPr>
        <w:t>εἰς</w:t>
      </w:r>
      <w:r w:rsidRPr="002B240F">
        <w:rPr>
          <w:rFonts w:ascii="SBL Greek" w:hAnsi="SBL Greek" w:cs="Times New Roman"/>
          <w:color w:val="0000FF"/>
          <w:sz w:val="24"/>
          <w:szCs w:val="24"/>
        </w:rPr>
        <w:t xml:space="preserve"> </w:t>
      </w:r>
      <w:r w:rsidRPr="002B240F">
        <w:rPr>
          <w:rFonts w:ascii="SBL Greek" w:hAnsi="SBL Greek" w:cs="Times New Roman"/>
          <w:color w:val="0000FF"/>
          <w:sz w:val="24"/>
          <w:szCs w:val="24"/>
          <w:lang w:val="el-GR"/>
        </w:rPr>
        <w:t>μαρτύριον</w:t>
      </w:r>
      <w:r w:rsidRPr="002B240F">
        <w:rPr>
          <w:rFonts w:ascii="SBL Greek" w:hAnsi="SBL Greek" w:cs="Times New Roman"/>
          <w:color w:val="0000FF"/>
          <w:sz w:val="24"/>
          <w:szCs w:val="24"/>
        </w:rPr>
        <w:t xml:space="preserve"> </w:t>
      </w:r>
      <w:r w:rsidRPr="002B240F">
        <w:rPr>
          <w:rFonts w:ascii="Times New Roman" w:hAnsi="Times New Roman" w:cs="Times New Roman"/>
          <w:color w:val="000000"/>
          <w:sz w:val="24"/>
          <w:szCs w:val="24"/>
        </w:rPr>
        <w:t>=</w:t>
      </w:r>
      <w:r w:rsidRPr="00C061D3">
        <w:rPr>
          <w:rFonts w:ascii="SBL Hebrew" w:hAnsi="SBL Hebrew" w:cs="SBL Hebrew"/>
          <w:color w:val="008080"/>
          <w:sz w:val="28"/>
          <w:szCs w:val="28"/>
          <w:rtl/>
        </w:rPr>
        <w:t xml:space="preserve"> לעד </w:t>
      </w:r>
      <w:r w:rsidRPr="002B240F">
        <w:rPr>
          <w:rFonts w:ascii="Times New Roman" w:hAnsi="Times New Roman" w:cs="Times New Roman"/>
          <w:color w:val="000000"/>
          <w:sz w:val="24"/>
          <w:szCs w:val="24"/>
        </w:rPr>
        <w:t>(LXX, Syr.), or for a witness (Hitzig), which does not even yield a suitable thought apart from the alteration in the pointing, unless we “combine with the witness the accuser and judge” (Hitzig), or, to speak more correctly, make the witness into a judge; nor does</w:t>
      </w:r>
      <w:r w:rsidRPr="00C061D3">
        <w:rPr>
          <w:rFonts w:ascii="SBL Hebrew" w:hAnsi="SBL Hebrew" w:cs="SBL Hebrew"/>
          <w:color w:val="008080"/>
          <w:sz w:val="28"/>
          <w:szCs w:val="28"/>
          <w:rtl/>
        </w:rPr>
        <w:t xml:space="preserve"> לאַד </w:t>
      </w:r>
      <w:r w:rsidRPr="002B240F">
        <w:rPr>
          <w:rFonts w:ascii="Times New Roman" w:hAnsi="Times New Roman" w:cs="Times New Roman"/>
          <w:color w:val="000000"/>
          <w:sz w:val="24"/>
          <w:szCs w:val="24"/>
        </w:rPr>
        <w:t>stand for</w:t>
      </w:r>
      <w:r w:rsidRPr="00C061D3">
        <w:rPr>
          <w:rFonts w:ascii="SBL Hebrew" w:hAnsi="SBL Hebrew" w:cs="SBL Hebrew"/>
          <w:color w:val="008080"/>
          <w:sz w:val="28"/>
          <w:szCs w:val="28"/>
          <w:rtl/>
        </w:rPr>
        <w:t xml:space="preserve">לאַד </w:t>
      </w:r>
      <w:r w:rsidRPr="002B240F">
        <w:rPr>
          <w:rFonts w:ascii="Times New Roman" w:hAnsi="Times New Roman" w:cs="Times New Roman"/>
          <w:color w:val="000000"/>
          <w:sz w:val="24"/>
          <w:szCs w:val="24"/>
        </w:rPr>
        <w:t xml:space="preserve">, </w:t>
      </w:r>
      <w:r w:rsidRPr="002B240F">
        <w:rPr>
          <w:rFonts w:ascii="Times New Roman" w:hAnsi="Times New Roman" w:cs="Times New Roman"/>
          <w:i/>
          <w:iCs/>
          <w:color w:val="000000"/>
          <w:sz w:val="24"/>
          <w:szCs w:val="24"/>
        </w:rPr>
        <w:t>in perpetuum</w:t>
      </w:r>
      <w:r w:rsidRPr="002B240F">
        <w:rPr>
          <w:rFonts w:ascii="Times New Roman" w:hAnsi="Times New Roman" w:cs="Times New Roman"/>
          <w:color w:val="000000"/>
          <w:sz w:val="24"/>
          <w:szCs w:val="24"/>
        </w:rPr>
        <w:t xml:space="preserve">, as Jerome has interpreted it after Jewish commentators, who referred the words to the coming of the Messiah, “who as they hope will come, and, as they say, will devour the earth with the fire of His zeal when the nations are gathered together, and the fury of the Lord is poured out upon them.” For “the rising up of Jehovah for ever” cannot possibly denote the coming of the Messiah, or be understood as referring to the resurrection of Christ, as Cocceius supposes, even </w:t>
      </w:r>
      <w:r w:rsidRPr="002B240F">
        <w:rPr>
          <w:rFonts w:ascii="Times New Roman" w:hAnsi="Times New Roman" w:cs="Times New Roman"/>
          <w:color w:val="000000"/>
          <w:sz w:val="24"/>
          <w:szCs w:val="24"/>
        </w:rPr>
        <w:lastRenderedPageBreak/>
        <w:t>if the judgment upon the nations is to be inflicted through the Messiah.</w:t>
      </w:r>
      <w:r w:rsidRPr="00C061D3">
        <w:rPr>
          <w:rFonts w:ascii="SBL Hebrew" w:hAnsi="SBL Hebrew" w:cs="SBL Hebrew"/>
          <w:color w:val="008080"/>
          <w:sz w:val="28"/>
          <w:szCs w:val="28"/>
          <w:rtl/>
        </w:rPr>
        <w:t xml:space="preserve"> לאַד </w:t>
      </w:r>
      <w:r w:rsidRPr="002B240F">
        <w:rPr>
          <w:rFonts w:ascii="Times New Roman" w:hAnsi="Times New Roman" w:cs="Times New Roman"/>
          <w:color w:val="000000"/>
          <w:sz w:val="24"/>
          <w:szCs w:val="24"/>
        </w:rPr>
        <w:t xml:space="preserve">means “for prey,” that is to say, it is a concise expression for taking prey, though not in the sense suggested by Calvin: “Just as lions seize, tear in pieces, and devour; so will I do with you, because hitherto I have spared you with too much humanity and paternal care.” This neither suits the expression </w:t>
      </w:r>
      <w:r w:rsidRPr="002B240F">
        <w:rPr>
          <w:rFonts w:ascii="LSBTrans" w:hAnsi="LSBTrans" w:cs="LSBTrans"/>
          <w:color w:val="000000"/>
          <w:sz w:val="24"/>
          <w:szCs w:val="24"/>
        </w:rPr>
        <w:t xml:space="preserve">chakkuÝ liÝ, </w:t>
      </w:r>
      <w:r w:rsidRPr="002B240F">
        <w:rPr>
          <w:rFonts w:ascii="Times New Roman" w:hAnsi="Times New Roman" w:cs="Times New Roman"/>
          <w:color w:val="000000"/>
          <w:sz w:val="24"/>
          <w:szCs w:val="24"/>
        </w:rPr>
        <w:t xml:space="preserve">according to the only meaning of </w:t>
      </w:r>
      <w:r w:rsidRPr="002B240F">
        <w:rPr>
          <w:rFonts w:ascii="LSBTrans" w:hAnsi="LSBTrans" w:cs="LSBTrans"/>
          <w:color w:val="000000"/>
          <w:sz w:val="24"/>
          <w:szCs w:val="24"/>
        </w:rPr>
        <w:t xml:space="preserve">chikkaÑh </w:t>
      </w:r>
      <w:r w:rsidRPr="002B240F">
        <w:rPr>
          <w:rFonts w:ascii="Times New Roman" w:hAnsi="Times New Roman" w:cs="Times New Roman"/>
          <w:color w:val="000000"/>
          <w:sz w:val="24"/>
          <w:szCs w:val="24"/>
        </w:rPr>
        <w:t xml:space="preserve">that is grammatically established, nor the verses which follow (vv. 9, 10), according to which the judgment to be inflicted upon the nations by the Lord is not an exterminating but a refining judgment, through which He will turn to the nations pure lips, to call upon His name. The prey for which Jehovah will rise up, can only consist, therefore, in the fact, that through the judgment He obtains from among the nations those who will confess His name, so that the souls from among the nations which desire salvation fall to Him as prey (compare Isa. 53:12 with 52:15 and 49:7). It is true that, in order to gain this victory, it is necessary to exterminate by means of the judgment the obstinate and hardened sinners. “For my justice (right) is to gather this.” </w:t>
      </w:r>
      <w:r w:rsidRPr="002B240F">
        <w:rPr>
          <w:rFonts w:ascii="LSBTrans" w:hAnsi="LSBTrans" w:cs="LSBTrans"/>
          <w:color w:val="000000"/>
          <w:sz w:val="24"/>
          <w:szCs w:val="24"/>
        </w:rPr>
        <w:t xml:space="preserve">MishpaÑt </w:t>
      </w:r>
      <w:r w:rsidRPr="002B240F">
        <w:rPr>
          <w:rFonts w:ascii="Times New Roman" w:hAnsi="Times New Roman" w:cs="Times New Roman"/>
          <w:color w:val="000000"/>
          <w:sz w:val="24"/>
          <w:szCs w:val="24"/>
        </w:rPr>
        <w:t xml:space="preserve">does not mean </w:t>
      </w:r>
      <w:r w:rsidRPr="002B240F">
        <w:rPr>
          <w:rFonts w:ascii="Times New Roman" w:hAnsi="Times New Roman" w:cs="Times New Roman"/>
          <w:i/>
          <w:iCs/>
          <w:color w:val="000000"/>
          <w:sz w:val="24"/>
          <w:szCs w:val="24"/>
        </w:rPr>
        <w:t>judicium</w:t>
      </w:r>
      <w:r w:rsidRPr="002B240F">
        <w:rPr>
          <w:rFonts w:ascii="Times New Roman" w:hAnsi="Times New Roman" w:cs="Times New Roman"/>
          <w:color w:val="000000"/>
          <w:sz w:val="24"/>
          <w:szCs w:val="24"/>
        </w:rPr>
        <w:t xml:space="preserve">, judgment, here; still less does it signify </w:t>
      </w:r>
      <w:r w:rsidRPr="002B240F">
        <w:rPr>
          <w:rFonts w:ascii="Times New Roman" w:hAnsi="Times New Roman" w:cs="Times New Roman"/>
          <w:i/>
          <w:iCs/>
          <w:color w:val="000000"/>
          <w:sz w:val="24"/>
          <w:szCs w:val="24"/>
        </w:rPr>
        <w:t>decretum</w:t>
      </w:r>
      <w:r w:rsidRPr="002B240F">
        <w:rPr>
          <w:rFonts w:ascii="Times New Roman" w:hAnsi="Times New Roman" w:cs="Times New Roman"/>
          <w:color w:val="000000"/>
          <w:sz w:val="24"/>
          <w:szCs w:val="24"/>
        </w:rPr>
        <w:t>, a meaning which it never has; but justice or right, as in v. 5. My justice, i.e., the justice which I shall bring to the light, consists in the fact that I pour my fury upon all nations, to exterminate the wicked by judgments, and to convert the penitent to myself, and prepare for myself worshippers out of all nations.</w:t>
      </w:r>
      <w:r w:rsidRPr="00C061D3">
        <w:rPr>
          <w:rFonts w:ascii="SBL Hebrew" w:hAnsi="SBL Hebrew" w:cs="SBL Hebrew"/>
          <w:color w:val="008080"/>
          <w:sz w:val="28"/>
          <w:szCs w:val="28"/>
          <w:rtl/>
        </w:rPr>
        <w:t xml:space="preserve"> לשְׁפֹּךְ </w:t>
      </w:r>
      <w:r w:rsidRPr="002B240F">
        <w:rPr>
          <w:rFonts w:ascii="Times New Roman" w:hAnsi="Times New Roman" w:cs="Times New Roman"/>
          <w:color w:val="000000"/>
          <w:sz w:val="24"/>
          <w:szCs w:val="24"/>
        </w:rPr>
        <w:t>is governed by</w:t>
      </w:r>
      <w:r w:rsidRPr="00C061D3">
        <w:rPr>
          <w:rFonts w:ascii="SBL Hebrew" w:hAnsi="SBL Hebrew" w:cs="SBL Hebrew"/>
          <w:color w:val="008080"/>
          <w:sz w:val="28"/>
          <w:szCs w:val="28"/>
          <w:rtl/>
        </w:rPr>
        <w:t xml:space="preserve">לאֱסֹף וגוי </w:t>
      </w:r>
      <w:r w:rsidRPr="002B240F">
        <w:rPr>
          <w:rFonts w:ascii="Times New Roman" w:hAnsi="Times New Roman" w:cs="Times New Roman"/>
          <w:color w:val="000000"/>
          <w:sz w:val="24"/>
          <w:szCs w:val="24"/>
        </w:rPr>
        <w:t>. God will gather together the nations, to sift and convert them by severe judgments. To give the reason for the terrible character and universality of the judgment, the thought is repeated from Zep. 1:18 that “all the earth shall be devoured in the fire of His zeal.” In what follows, the aim and fruit of the judgment are given; and this forms an introduction to the announcement of salvation.</w:t>
      </w:r>
    </w:p>
    <w:p w:rsidR="00B40E7B" w:rsidRPr="002B240F" w:rsidRDefault="00B40E7B" w:rsidP="0075395B">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B40E7B" w:rsidRPr="002B240F" w:rsidRDefault="00B40E7B" w:rsidP="00E87F03">
      <w:pPr>
        <w:pStyle w:val="Heading2"/>
        <w:rPr>
          <w:color w:val="000000"/>
        </w:rPr>
      </w:pPr>
      <w:r w:rsidRPr="002B240F">
        <w:t>Promise of the Conversion of the Nations and</w:t>
      </w:r>
      <w:r>
        <w:rPr>
          <w:color w:val="000000"/>
        </w:rPr>
        <w:t xml:space="preserve"> </w:t>
      </w:r>
      <w:r w:rsidRPr="002B240F">
        <w:t>Glorification of Israel — Ch. 3:9-20</w:t>
      </w:r>
    </w:p>
    <w:p w:rsidR="00B40E7B" w:rsidRPr="000D2FE5" w:rsidRDefault="00B40E7B" w:rsidP="000403B9">
      <w:pPr>
        <w:pStyle w:val="Heading3"/>
      </w:pPr>
    </w:p>
    <w:p w:rsidR="00B40E7B" w:rsidRPr="000D2FE5" w:rsidRDefault="00B40E7B" w:rsidP="000403B9">
      <w:pPr>
        <w:pStyle w:val="Heading3"/>
      </w:pPr>
      <w:r w:rsidRPr="000D2FE5">
        <w:t>[[@Bible</w:t>
      </w:r>
      <w:proofErr w:type="gramStart"/>
      <w:r w:rsidRPr="000D2FE5">
        <w:t>:Zephaniah</w:t>
      </w:r>
      <w:proofErr w:type="gramEnd"/>
      <w:r w:rsidRPr="000D2FE5">
        <w:t xml:space="preserve"> 3:9]]</w:t>
      </w:r>
      <w:proofErr w:type="gramStart"/>
      <w:r w:rsidRPr="000D2FE5">
        <w:t>Zep.</w:t>
      </w:r>
      <w:proofErr w:type="gramEnd"/>
      <w:r w:rsidRPr="000D2FE5">
        <w:t xml:space="preserve"> 3:9-20. </w:t>
      </w:r>
    </w:p>
    <w:p w:rsidR="00B40E7B" w:rsidRPr="002B240F" w:rsidRDefault="00B40E7B" w:rsidP="0075395B">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2B240F">
        <w:rPr>
          <w:rFonts w:ascii="Times New Roman" w:hAnsi="Times New Roman" w:cs="Times New Roman"/>
          <w:color w:val="000000"/>
          <w:sz w:val="24"/>
          <w:szCs w:val="24"/>
        </w:rPr>
        <w:t>The confessors of His name, whom the Lord will procure for Himself among the nations through the medium of the judgment, will offer to Him His dispersed nation as a sacrifice (vv. 9, 10). And the rescued remnant of Israel, in their humility, will trust in the Lord, and under the pastoral fidelity of their God have no more foe to fear, but rejoicing in the blessed fellowship of the Lord, be highly favoured and glorified (vv. 11-20).</w:t>
      </w:r>
    </w:p>
    <w:p w:rsidR="00B40E7B" w:rsidRPr="002B240F" w:rsidRDefault="00B40E7B" w:rsidP="0075395B">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B40E7B" w:rsidRPr="000D2FE5" w:rsidRDefault="00B40E7B" w:rsidP="000403B9">
      <w:pPr>
        <w:pStyle w:val="Heading3"/>
      </w:pPr>
      <w:proofErr w:type="gramStart"/>
      <w:r w:rsidRPr="000D2FE5">
        <w:t>Zep.</w:t>
      </w:r>
      <w:proofErr w:type="gramEnd"/>
      <w:r w:rsidRPr="000D2FE5">
        <w:t xml:space="preserve"> </w:t>
      </w:r>
      <w:proofErr w:type="gramStart"/>
      <w:r w:rsidRPr="000D2FE5">
        <w:t>3:9.</w:t>
      </w:r>
      <w:proofErr w:type="gramEnd"/>
      <w:r w:rsidRPr="000D2FE5">
        <w:t xml:space="preserve"> </w:t>
      </w:r>
    </w:p>
    <w:p w:rsidR="00B40E7B" w:rsidRPr="002B240F" w:rsidRDefault="00B40E7B" w:rsidP="0075395B">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2B240F">
        <w:rPr>
          <w:rFonts w:ascii="Times New Roman" w:hAnsi="Times New Roman" w:cs="Times New Roman"/>
          <w:i/>
          <w:iCs/>
          <w:color w:val="000000"/>
          <w:sz w:val="24"/>
          <w:szCs w:val="24"/>
        </w:rPr>
        <w:t xml:space="preserve">“For then will I turn to the nations a pure </w:t>
      </w:r>
      <w:proofErr w:type="gramStart"/>
      <w:r w:rsidRPr="002B240F">
        <w:rPr>
          <w:rFonts w:ascii="Times New Roman" w:hAnsi="Times New Roman" w:cs="Times New Roman"/>
          <w:i/>
          <w:iCs/>
          <w:color w:val="000000"/>
          <w:sz w:val="24"/>
          <w:szCs w:val="24"/>
        </w:rPr>
        <w:t>lip</w:t>
      </w:r>
      <w:r w:rsidRPr="002B240F">
        <w:rPr>
          <w:rFonts w:ascii="Times New Roman" w:hAnsi="Times New Roman" w:cs="Times New Roman"/>
          <w:color w:val="000000"/>
          <w:sz w:val="24"/>
          <w:szCs w:val="24"/>
        </w:rPr>
        <w:t xml:space="preserve">, </w:t>
      </w:r>
      <w:r w:rsidRPr="002B240F">
        <w:rPr>
          <w:rFonts w:ascii="Times New Roman" w:hAnsi="Times New Roman" w:cs="Times New Roman"/>
          <w:i/>
          <w:iCs/>
          <w:color w:val="000000"/>
          <w:sz w:val="24"/>
          <w:szCs w:val="24"/>
        </w:rPr>
        <w:t>that</w:t>
      </w:r>
      <w:proofErr w:type="gramEnd"/>
      <w:r w:rsidRPr="002B240F">
        <w:rPr>
          <w:rFonts w:ascii="Times New Roman" w:hAnsi="Times New Roman" w:cs="Times New Roman"/>
          <w:i/>
          <w:iCs/>
          <w:color w:val="000000"/>
          <w:sz w:val="24"/>
          <w:szCs w:val="24"/>
        </w:rPr>
        <w:t xml:space="preserve"> they may all call upon the name of Jehovah</w:t>
      </w:r>
      <w:r w:rsidRPr="002B240F">
        <w:rPr>
          <w:rFonts w:ascii="Times New Roman" w:hAnsi="Times New Roman" w:cs="Times New Roman"/>
          <w:color w:val="000000"/>
          <w:sz w:val="24"/>
          <w:szCs w:val="24"/>
        </w:rPr>
        <w:t xml:space="preserve">, </w:t>
      </w:r>
      <w:r w:rsidRPr="002B240F">
        <w:rPr>
          <w:rFonts w:ascii="Times New Roman" w:hAnsi="Times New Roman" w:cs="Times New Roman"/>
          <w:i/>
          <w:iCs/>
          <w:color w:val="000000"/>
          <w:sz w:val="24"/>
          <w:szCs w:val="24"/>
        </w:rPr>
        <w:t xml:space="preserve">to serve Him with one shoulder. </w:t>
      </w:r>
      <w:r w:rsidRPr="002B240F">
        <w:rPr>
          <w:rFonts w:ascii="Times New Roman" w:hAnsi="Times New Roman" w:cs="Times New Roman"/>
          <w:color w:val="000000"/>
          <w:sz w:val="24"/>
          <w:szCs w:val="24"/>
        </w:rPr>
        <w:t xml:space="preserve">V. 10. </w:t>
      </w:r>
      <w:r w:rsidRPr="002B240F">
        <w:rPr>
          <w:rFonts w:ascii="Times New Roman" w:hAnsi="Times New Roman" w:cs="Times New Roman"/>
          <w:i/>
          <w:iCs/>
          <w:color w:val="000000"/>
          <w:sz w:val="24"/>
          <w:szCs w:val="24"/>
        </w:rPr>
        <w:t>From beyond the rivers of Cush will they bring my worshippers</w:t>
      </w:r>
      <w:r w:rsidRPr="002B240F">
        <w:rPr>
          <w:rFonts w:ascii="Times New Roman" w:hAnsi="Times New Roman" w:cs="Times New Roman"/>
          <w:color w:val="000000"/>
          <w:sz w:val="24"/>
          <w:szCs w:val="24"/>
        </w:rPr>
        <w:t xml:space="preserve">, </w:t>
      </w:r>
      <w:r w:rsidRPr="002B240F">
        <w:rPr>
          <w:rFonts w:ascii="Times New Roman" w:hAnsi="Times New Roman" w:cs="Times New Roman"/>
          <w:i/>
          <w:iCs/>
          <w:color w:val="000000"/>
          <w:sz w:val="24"/>
          <w:szCs w:val="24"/>
        </w:rPr>
        <w:t>the daughter of my dispersed ones</w:t>
      </w:r>
      <w:r w:rsidRPr="002B240F">
        <w:rPr>
          <w:rFonts w:ascii="Times New Roman" w:hAnsi="Times New Roman" w:cs="Times New Roman"/>
          <w:color w:val="000000"/>
          <w:sz w:val="24"/>
          <w:szCs w:val="24"/>
        </w:rPr>
        <w:t xml:space="preserve">, </w:t>
      </w:r>
      <w:r w:rsidRPr="002B240F">
        <w:rPr>
          <w:rFonts w:ascii="Times New Roman" w:hAnsi="Times New Roman" w:cs="Times New Roman"/>
          <w:i/>
          <w:iCs/>
          <w:color w:val="000000"/>
          <w:sz w:val="24"/>
          <w:szCs w:val="24"/>
        </w:rPr>
        <w:t xml:space="preserve">as a meat-offering to me.” </w:t>
      </w:r>
      <w:r w:rsidRPr="002B240F">
        <w:rPr>
          <w:rFonts w:ascii="Times New Roman" w:hAnsi="Times New Roman" w:cs="Times New Roman"/>
          <w:color w:val="000000"/>
          <w:sz w:val="24"/>
          <w:szCs w:val="24"/>
        </w:rPr>
        <w:t xml:space="preserve">By the explanatory </w:t>
      </w:r>
      <w:r w:rsidRPr="002B240F">
        <w:rPr>
          <w:rFonts w:ascii="LSBTrans" w:hAnsi="LSBTrans" w:cs="LSBTrans"/>
          <w:color w:val="000000"/>
          <w:sz w:val="24"/>
          <w:szCs w:val="24"/>
        </w:rPr>
        <w:t xml:space="preserve">kiÝ </w:t>
      </w:r>
      <w:r w:rsidRPr="002B240F">
        <w:rPr>
          <w:rFonts w:ascii="Times New Roman" w:hAnsi="Times New Roman" w:cs="Times New Roman"/>
          <w:color w:val="000000"/>
          <w:sz w:val="24"/>
          <w:szCs w:val="24"/>
        </w:rPr>
        <w:t xml:space="preserve">the promise is connected with the threat of judgment. The train of thought is this: the believers are to wait for the judgment, for it will bring them redemption. The first clause in v. 9 is explained in different ways. Many commentators understand by </w:t>
      </w:r>
      <w:r w:rsidRPr="002B240F">
        <w:rPr>
          <w:rFonts w:ascii="LSBTrans" w:hAnsi="LSBTrans" w:cs="LSBTrans"/>
          <w:color w:val="000000"/>
          <w:sz w:val="24"/>
          <w:szCs w:val="24"/>
        </w:rPr>
        <w:t>saÑphaÑh</w:t>
      </w:r>
      <w:r w:rsidRPr="002B240F">
        <w:rPr>
          <w:rFonts w:ascii="Times New Roman" w:hAnsi="Times New Roman" w:cs="LSBTrans"/>
          <w:color w:val="000000"/>
          <w:sz w:val="24"/>
          <w:szCs w:val="24"/>
        </w:rPr>
        <w:t xml:space="preserve"> </w:t>
      </w:r>
      <w:r w:rsidRPr="002B240F">
        <w:rPr>
          <w:rFonts w:ascii="LSBTrans" w:hAnsi="LSBTrans" w:cs="LSBTrans"/>
          <w:color w:val="000000"/>
          <w:sz w:val="24"/>
          <w:szCs w:val="24"/>
        </w:rPr>
        <w:t xml:space="preserve">bhêruÝraÑh </w:t>
      </w:r>
      <w:r w:rsidRPr="002B240F">
        <w:rPr>
          <w:rFonts w:ascii="Times New Roman" w:hAnsi="Times New Roman" w:cs="Times New Roman"/>
          <w:color w:val="000000"/>
          <w:sz w:val="24"/>
          <w:szCs w:val="24"/>
        </w:rPr>
        <w:t xml:space="preserve">the lip of God, which He will turn to the nations through His holy servants. According to this view, Luther has adopted the rendering: “Then will I cause the nations to be preached to otherwise, with friendly lips, that they may all call upon the name of the Lord.” But this view, which has been defended by Cocceius, Mark, and Hofmann </w:t>
      </w:r>
      <w:r w:rsidRPr="002B240F">
        <w:rPr>
          <w:rFonts w:ascii="Times New Roman" w:hAnsi="Times New Roman" w:cs="Times New Roman"/>
          <w:i/>
          <w:iCs/>
          <w:color w:val="000000"/>
          <w:sz w:val="24"/>
          <w:szCs w:val="24"/>
        </w:rPr>
        <w:t>(Schriftbeweis</w:t>
      </w:r>
      <w:r w:rsidRPr="002B240F">
        <w:rPr>
          <w:rFonts w:ascii="Times New Roman" w:hAnsi="Times New Roman" w:cs="Times New Roman"/>
          <w:color w:val="000000"/>
          <w:sz w:val="24"/>
          <w:szCs w:val="24"/>
        </w:rPr>
        <w:t xml:space="preserve">, ii. 2, pp. 573-4), would only be admissible if </w:t>
      </w:r>
      <w:r w:rsidRPr="002B240F">
        <w:rPr>
          <w:rFonts w:ascii="LSBTrans" w:hAnsi="LSBTrans" w:cs="LSBTrans"/>
          <w:color w:val="000000"/>
          <w:sz w:val="24"/>
          <w:szCs w:val="24"/>
        </w:rPr>
        <w:t xml:space="preserve">baÑruÝr </w:t>
      </w:r>
      <w:r w:rsidRPr="002B240F">
        <w:rPr>
          <w:rFonts w:ascii="Times New Roman" w:hAnsi="Times New Roman" w:cs="Times New Roman"/>
          <w:color w:val="000000"/>
          <w:sz w:val="24"/>
          <w:szCs w:val="24"/>
        </w:rPr>
        <w:t xml:space="preserve">signified clear, evident, — a meaning which Hofmann assumes as the ground of his </w:t>
      </w:r>
      <w:r w:rsidRPr="002B240F">
        <w:rPr>
          <w:rFonts w:ascii="Times New Roman" w:hAnsi="Times New Roman" w:cs="Times New Roman"/>
          <w:color w:val="000000"/>
          <w:sz w:val="24"/>
          <w:szCs w:val="24"/>
        </w:rPr>
        <w:lastRenderedPageBreak/>
        <w:t>explanation: “A clear, easily intelligible, unmistakeable language does God turn to the nations, to call them all in the name of Jehovah, that they may serve Him as one man.” But, apart from the inadmissible rendering of</w:t>
      </w:r>
      <w:r w:rsidRPr="00C061D3">
        <w:rPr>
          <w:rFonts w:ascii="SBL Hebrew" w:hAnsi="SBL Hebrew" w:cs="SBL Hebrew"/>
          <w:color w:val="008080"/>
          <w:sz w:val="28"/>
          <w:szCs w:val="28"/>
          <w:rtl/>
        </w:rPr>
        <w:t xml:space="preserve">קְרֹא בְשׁם </w:t>
      </w:r>
      <w:proofErr w:type="gramStart"/>
      <w:r w:rsidRPr="00C061D3">
        <w:rPr>
          <w:rFonts w:ascii="SBL Hebrew" w:hAnsi="SBL Hebrew" w:cs="SBL Hebrew"/>
          <w:color w:val="008080"/>
          <w:sz w:val="28"/>
          <w:szCs w:val="28"/>
          <w:rtl/>
        </w:rPr>
        <w:t xml:space="preserve">ייי </w:t>
      </w:r>
      <w:r w:rsidRPr="002B240F">
        <w:rPr>
          <w:rFonts w:ascii="Times New Roman" w:hAnsi="Times New Roman" w:cs="Times New Roman"/>
          <w:color w:val="000000"/>
          <w:sz w:val="24"/>
          <w:szCs w:val="24"/>
        </w:rPr>
        <w:t>,</w:t>
      </w:r>
      <w:proofErr w:type="gramEnd"/>
      <w:r w:rsidRPr="002B240F">
        <w:rPr>
          <w:rFonts w:ascii="Times New Roman" w:hAnsi="Times New Roman" w:cs="Times New Roman"/>
          <w:color w:val="000000"/>
          <w:sz w:val="24"/>
          <w:szCs w:val="24"/>
        </w:rPr>
        <w:t xml:space="preserve"> this explanation is proved to be erroneous by the fact that </w:t>
      </w:r>
      <w:r w:rsidRPr="002B240F">
        <w:rPr>
          <w:rFonts w:ascii="LSBTrans" w:hAnsi="LSBTrans" w:cs="LSBTrans"/>
          <w:color w:val="000000"/>
          <w:sz w:val="24"/>
          <w:szCs w:val="24"/>
        </w:rPr>
        <w:t xml:space="preserve">baÑruÝr </w:t>
      </w:r>
      <w:r w:rsidRPr="002B240F">
        <w:rPr>
          <w:rFonts w:ascii="Times New Roman" w:hAnsi="Times New Roman" w:cs="Times New Roman"/>
          <w:color w:val="000000"/>
          <w:sz w:val="24"/>
          <w:szCs w:val="24"/>
        </w:rPr>
        <w:t xml:space="preserve">does not mean clear, intelligible; that even in Job. 33:3 it has not this meaning; but that it simply means pure, purified, sinless; and that </w:t>
      </w:r>
      <w:r w:rsidRPr="002B240F">
        <w:rPr>
          <w:rFonts w:ascii="LSBTrans" w:hAnsi="LSBTrans" w:cs="LSBTrans"/>
          <w:color w:val="000000"/>
          <w:sz w:val="24"/>
          <w:szCs w:val="24"/>
        </w:rPr>
        <w:t xml:space="preserve">saÑphaÑh bhêruÝraÑh, </w:t>
      </w:r>
      <w:r w:rsidRPr="002B240F">
        <w:rPr>
          <w:rFonts w:ascii="Times New Roman" w:hAnsi="Times New Roman" w:cs="Times New Roman"/>
          <w:color w:val="000000"/>
          <w:sz w:val="24"/>
          <w:szCs w:val="24"/>
        </w:rPr>
        <w:t>the opposite of</w:t>
      </w:r>
      <w:r w:rsidRPr="00C061D3">
        <w:rPr>
          <w:rFonts w:ascii="SBL Hebrew" w:hAnsi="SBL Hebrew" w:cs="SBL Hebrew"/>
          <w:color w:val="008080"/>
          <w:sz w:val="28"/>
          <w:szCs w:val="28"/>
          <w:rtl/>
        </w:rPr>
        <w:t xml:space="preserve"> טְמא שׂפָתַיִם </w:t>
      </w:r>
      <w:r w:rsidRPr="002B240F">
        <w:rPr>
          <w:rFonts w:ascii="Times New Roman" w:hAnsi="Times New Roman" w:cs="Times New Roman"/>
          <w:color w:val="000000"/>
          <w:sz w:val="24"/>
          <w:szCs w:val="24"/>
        </w:rPr>
        <w:t>in Isa. 6:5, cannot be used at all of the lip or language of God, but simply of the lip of a man who is defiled by sin. Consequently</w:t>
      </w:r>
      <w:r w:rsidRPr="00C061D3">
        <w:rPr>
          <w:rFonts w:ascii="SBL Hebrew" w:hAnsi="SBL Hebrew" w:cs="SBL Hebrew"/>
          <w:color w:val="008080"/>
          <w:sz w:val="28"/>
          <w:szCs w:val="28"/>
          <w:rtl/>
        </w:rPr>
        <w:t xml:space="preserve"> הָפַךְ אֶל </w:t>
      </w:r>
      <w:r w:rsidRPr="002B240F">
        <w:rPr>
          <w:rFonts w:ascii="Times New Roman" w:hAnsi="Times New Roman" w:cs="Times New Roman"/>
          <w:color w:val="000000"/>
          <w:sz w:val="24"/>
          <w:szCs w:val="24"/>
        </w:rPr>
        <w:t>must be explained according to 1Sa. 10:9, since the circumstance that we have</w:t>
      </w:r>
      <w:r w:rsidRPr="00C061D3">
        <w:rPr>
          <w:rFonts w:ascii="SBL Hebrew" w:hAnsi="SBL Hebrew" w:cs="SBL Hebrew"/>
          <w:color w:val="008080"/>
          <w:sz w:val="28"/>
          <w:szCs w:val="28"/>
          <w:rtl/>
        </w:rPr>
        <w:t xml:space="preserve"> הָפַךְ ל </w:t>
      </w:r>
      <w:r w:rsidRPr="002B240F">
        <w:rPr>
          <w:rFonts w:ascii="Times New Roman" w:hAnsi="Times New Roman" w:cs="Times New Roman"/>
          <w:color w:val="000000"/>
          <w:sz w:val="24"/>
          <w:szCs w:val="24"/>
        </w:rPr>
        <w:t xml:space="preserve">in this passage does not make any material difference in the meaning. The construction in both passages is a pregnant one. God turns to the nations a pure lip, by purifying their sinful lips, i.e., He converts </w:t>
      </w:r>
      <w:proofErr w:type="gramStart"/>
      <w:r w:rsidRPr="002B240F">
        <w:rPr>
          <w:rFonts w:ascii="Times New Roman" w:hAnsi="Times New Roman" w:cs="Times New Roman"/>
          <w:color w:val="000000"/>
          <w:sz w:val="24"/>
          <w:szCs w:val="24"/>
        </w:rPr>
        <w:t>them, that</w:t>
      </w:r>
      <w:proofErr w:type="gramEnd"/>
      <w:r w:rsidRPr="002B240F">
        <w:rPr>
          <w:rFonts w:ascii="Times New Roman" w:hAnsi="Times New Roman" w:cs="Times New Roman"/>
          <w:color w:val="000000"/>
          <w:sz w:val="24"/>
          <w:szCs w:val="24"/>
        </w:rPr>
        <w:t xml:space="preserve"> they may be able to call upon Him with pure lips. Lip does not stand for language, but is mentioned as the organ of speech, by which a man expresses the thoughts of his heart, so that purity of the lips involves or presupposes the purification of the heart. The lips are defiled by the names of the idols whom they have invoked (cf. Hos. 2:19, Psa. 16:4). The fruit of the purification is this, that henceforth they call upon the name of Jehovah, and serve Him.</w:t>
      </w:r>
      <w:r w:rsidRPr="00C061D3">
        <w:rPr>
          <w:rFonts w:ascii="SBL Hebrew" w:hAnsi="SBL Hebrew" w:cs="SBL Hebrew"/>
          <w:color w:val="008080"/>
          <w:sz w:val="28"/>
          <w:szCs w:val="28"/>
          <w:rtl/>
        </w:rPr>
        <w:t xml:space="preserve">קָרָא בְשׁם </w:t>
      </w:r>
      <w:proofErr w:type="gramStart"/>
      <w:r w:rsidRPr="00C061D3">
        <w:rPr>
          <w:rFonts w:ascii="SBL Hebrew" w:hAnsi="SBL Hebrew" w:cs="SBL Hebrew"/>
          <w:color w:val="008080"/>
          <w:sz w:val="28"/>
          <w:szCs w:val="28"/>
          <w:rtl/>
        </w:rPr>
        <w:t xml:space="preserve">ייי </w:t>
      </w:r>
      <w:r w:rsidRPr="002B240F">
        <w:rPr>
          <w:rFonts w:ascii="Times New Roman" w:hAnsi="Times New Roman" w:cs="Times New Roman"/>
          <w:color w:val="000000"/>
          <w:sz w:val="24"/>
          <w:szCs w:val="24"/>
        </w:rPr>
        <w:t>,</w:t>
      </w:r>
      <w:proofErr w:type="gramEnd"/>
      <w:r w:rsidRPr="002B240F">
        <w:rPr>
          <w:rFonts w:ascii="Times New Roman" w:hAnsi="Times New Roman" w:cs="Times New Roman"/>
          <w:color w:val="000000"/>
          <w:sz w:val="24"/>
          <w:szCs w:val="24"/>
        </w:rPr>
        <w:t xml:space="preserve"> when used of men, always signifies to call solemnly or heartily upon the name of Jehovah. To serve </w:t>
      </w:r>
      <w:r w:rsidRPr="002B240F">
        <w:rPr>
          <w:rFonts w:ascii="LSBTrans" w:hAnsi="LSBTrans" w:cs="LSBTrans"/>
          <w:color w:val="000000"/>
          <w:sz w:val="24"/>
          <w:szCs w:val="24"/>
        </w:rPr>
        <w:t xml:space="preserve">shêkhem ÿechaÑd, </w:t>
      </w:r>
      <w:r w:rsidRPr="002B240F">
        <w:rPr>
          <w:rFonts w:ascii="Times New Roman" w:hAnsi="Times New Roman" w:cs="Times New Roman"/>
          <w:color w:val="000000"/>
          <w:sz w:val="24"/>
          <w:szCs w:val="24"/>
        </w:rPr>
        <w:t>with one shoulder, is to serve together or with unanimity. The metaphor is taken from bearers who carry a burden with even shoulders; cf. Jer. 32:39.</w:t>
      </w:r>
    </w:p>
    <w:p w:rsidR="00B40E7B" w:rsidRPr="002B240F" w:rsidRDefault="00B40E7B" w:rsidP="0075395B">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B40E7B" w:rsidRPr="002B240F" w:rsidRDefault="00B40E7B" w:rsidP="0075395B">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2B240F">
        <w:rPr>
          <w:rFonts w:ascii="Times New Roman" w:hAnsi="Times New Roman" w:cs="Times New Roman"/>
          <w:color w:val="000000"/>
          <w:sz w:val="24"/>
          <w:szCs w:val="24"/>
        </w:rPr>
        <w:t xml:space="preserve">As an example of the way in which they will serve the Lord, it is stated in v. 10 that they will offer the widely scattered members of the Israelitish church as a sacrifice to the Lord. Compare Isa. 66:20, where this thought is applied to the heathen of all quarters of the globe; whereas Zephaniah, while fixing his eye upon that passage, has given it more briefly, and taken the expression “from beyond the rivers of Cush” from Isa. 18:1, for the purpose of naming the remotest heathen nations </w:t>
      </w:r>
      <w:r w:rsidRPr="002B240F">
        <w:rPr>
          <w:rFonts w:ascii="Times New Roman" w:hAnsi="Times New Roman" w:cs="Times New Roman"/>
          <w:i/>
          <w:iCs/>
          <w:color w:val="000000"/>
          <w:sz w:val="24"/>
          <w:szCs w:val="24"/>
        </w:rPr>
        <w:t xml:space="preserve">instar omnium. </w:t>
      </w:r>
      <w:r w:rsidRPr="002B240F">
        <w:rPr>
          <w:rFonts w:ascii="Times New Roman" w:hAnsi="Times New Roman" w:cs="Times New Roman"/>
          <w:color w:val="000000"/>
          <w:sz w:val="24"/>
          <w:szCs w:val="24"/>
        </w:rPr>
        <w:t>The rivers of Cush are the Nile and the Astaboras, with their different tributaries.</w:t>
      </w:r>
      <w:r w:rsidRPr="00C061D3">
        <w:rPr>
          <w:rFonts w:ascii="SBL Hebrew" w:hAnsi="SBL Hebrew" w:cs="SBL Hebrew"/>
          <w:color w:val="008080"/>
          <w:sz w:val="28"/>
          <w:szCs w:val="28"/>
          <w:rtl/>
        </w:rPr>
        <w:t xml:space="preserve"> עתָרַי בַּת פּוּצַי </w:t>
      </w:r>
      <w:r w:rsidRPr="002B240F">
        <w:rPr>
          <w:rFonts w:ascii="Times New Roman" w:hAnsi="Times New Roman" w:cs="Times New Roman"/>
          <w:color w:val="000000"/>
          <w:sz w:val="24"/>
          <w:szCs w:val="24"/>
        </w:rPr>
        <w:t>is the accusative of the nearest object, and</w:t>
      </w:r>
      <w:r w:rsidRPr="00C061D3">
        <w:rPr>
          <w:rFonts w:ascii="SBL Hebrew" w:hAnsi="SBL Hebrew" w:cs="SBL Hebrew"/>
          <w:color w:val="008080"/>
          <w:sz w:val="28"/>
          <w:szCs w:val="28"/>
          <w:rtl/>
        </w:rPr>
        <w:t xml:space="preserve"> מִנְחָתִי </w:t>
      </w:r>
      <w:r w:rsidRPr="002B240F">
        <w:rPr>
          <w:rFonts w:ascii="Times New Roman" w:hAnsi="Times New Roman" w:cs="Times New Roman"/>
          <w:color w:val="000000"/>
          <w:sz w:val="24"/>
          <w:szCs w:val="24"/>
        </w:rPr>
        <w:t xml:space="preserve">that of the more remote. </w:t>
      </w:r>
      <w:proofErr w:type="gramStart"/>
      <w:r w:rsidRPr="002B240F">
        <w:rPr>
          <w:rFonts w:ascii="LSBTrans" w:hAnsi="LSBTrans" w:cs="LSBTrans"/>
          <w:color w:val="000000"/>
          <w:sz w:val="24"/>
          <w:szCs w:val="24"/>
        </w:rPr>
        <w:t>ÿAthaÑr</w:t>
      </w:r>
      <w:proofErr w:type="gramEnd"/>
      <w:r w:rsidRPr="002B240F">
        <w:rPr>
          <w:rFonts w:ascii="LSBTrans" w:hAnsi="LSBTrans" w:cs="LSBTrans"/>
          <w:color w:val="000000"/>
          <w:sz w:val="24"/>
          <w:szCs w:val="24"/>
        </w:rPr>
        <w:t xml:space="preserve"> </w:t>
      </w:r>
      <w:r w:rsidRPr="002B240F">
        <w:rPr>
          <w:rFonts w:ascii="Times New Roman" w:hAnsi="Times New Roman" w:cs="Times New Roman"/>
          <w:color w:val="000000"/>
          <w:sz w:val="24"/>
          <w:szCs w:val="24"/>
        </w:rPr>
        <w:t xml:space="preserve">does not mean fragrance (Ges., Ewald, Maurer), but worshipper, from </w:t>
      </w:r>
      <w:r w:rsidRPr="002B240F">
        <w:rPr>
          <w:rFonts w:ascii="LSBTrans" w:hAnsi="LSBTrans" w:cs="LSBTrans"/>
          <w:color w:val="000000"/>
          <w:sz w:val="24"/>
          <w:szCs w:val="24"/>
        </w:rPr>
        <w:t xml:space="preserve">ÿaÑthar, </w:t>
      </w:r>
      <w:r w:rsidRPr="002B240F">
        <w:rPr>
          <w:rFonts w:ascii="Times New Roman" w:hAnsi="Times New Roman" w:cs="Times New Roman"/>
          <w:color w:val="000000"/>
          <w:sz w:val="24"/>
          <w:szCs w:val="24"/>
        </w:rPr>
        <w:t xml:space="preserve">to pray, to entreat. The worshippers are more precisely defined by </w:t>
      </w:r>
      <w:r w:rsidRPr="002B240F">
        <w:rPr>
          <w:rFonts w:ascii="LSBTrans" w:hAnsi="LSBTrans" w:cs="LSBTrans"/>
          <w:color w:val="000000"/>
          <w:sz w:val="24"/>
          <w:szCs w:val="24"/>
        </w:rPr>
        <w:t xml:space="preserve">bath puÝtsai, </w:t>
      </w:r>
      <w:r w:rsidRPr="002B240F">
        <w:rPr>
          <w:rFonts w:ascii="Times New Roman" w:hAnsi="Times New Roman" w:cs="Times New Roman"/>
          <w:color w:val="000000"/>
          <w:sz w:val="24"/>
          <w:szCs w:val="24"/>
        </w:rPr>
        <w:t>the daughter of my dispersed ones (</w:t>
      </w:r>
      <w:r w:rsidRPr="002B240F">
        <w:rPr>
          <w:rFonts w:ascii="LSBTrans" w:hAnsi="LSBTrans" w:cs="LSBTrans"/>
          <w:color w:val="000000"/>
          <w:sz w:val="24"/>
          <w:szCs w:val="24"/>
        </w:rPr>
        <w:t xml:space="preserve">puÝts, </w:t>
      </w:r>
      <w:r w:rsidRPr="002B240F">
        <w:rPr>
          <w:rFonts w:ascii="Times New Roman" w:hAnsi="Times New Roman" w:cs="Times New Roman"/>
          <w:color w:val="000000"/>
          <w:sz w:val="24"/>
          <w:szCs w:val="24"/>
        </w:rPr>
        <w:t xml:space="preserve">part. pass.), i.e., the crowd or congregation consisting of the dispersed of the Lord, the members of the Israelitish congregation of God scattered about in </w:t>
      </w:r>
      <w:proofErr w:type="gramStart"/>
      <w:r w:rsidRPr="002B240F">
        <w:rPr>
          <w:rFonts w:ascii="Times New Roman" w:hAnsi="Times New Roman" w:cs="Times New Roman"/>
          <w:color w:val="000000"/>
          <w:sz w:val="24"/>
          <w:szCs w:val="24"/>
        </w:rPr>
        <w:t>all the</w:t>
      </w:r>
      <w:proofErr w:type="gramEnd"/>
      <w:r w:rsidRPr="002B240F">
        <w:rPr>
          <w:rFonts w:ascii="Times New Roman" w:hAnsi="Times New Roman" w:cs="Times New Roman"/>
          <w:color w:val="000000"/>
          <w:sz w:val="24"/>
          <w:szCs w:val="24"/>
        </w:rPr>
        <w:t xml:space="preserve"> world. They are presented to the Lord by the converted Gentiles as </w:t>
      </w:r>
      <w:r w:rsidRPr="002B240F">
        <w:rPr>
          <w:rFonts w:ascii="LSBTrans" w:hAnsi="LSBTrans" w:cs="LSBTrans"/>
          <w:color w:val="000000"/>
          <w:sz w:val="24"/>
          <w:szCs w:val="24"/>
        </w:rPr>
        <w:t xml:space="preserve">minchaÑh, </w:t>
      </w:r>
      <w:r w:rsidRPr="002B240F">
        <w:rPr>
          <w:rFonts w:ascii="Times New Roman" w:hAnsi="Times New Roman" w:cs="Times New Roman"/>
          <w:color w:val="000000"/>
          <w:sz w:val="24"/>
          <w:szCs w:val="24"/>
        </w:rPr>
        <w:t>a meat-offering, i.e., according to Isa. 66:20, just as the children of Israel offered a meat- offering. In the symbolism of religious worship, the presentation of the meat- offering shadowed forth diligence in good works as the fruit of justification.</w:t>
      </w:r>
      <w:r>
        <w:rPr>
          <w:rFonts w:ascii="Times New Roman" w:hAnsi="Times New Roman" w:cs="Times New Roman"/>
          <w:color w:val="000000"/>
          <w:sz w:val="24"/>
          <w:szCs w:val="24"/>
        </w:rPr>
        <w:t xml:space="preserve"> </w:t>
      </w:r>
      <w:r w:rsidRPr="002B240F">
        <w:rPr>
          <w:rFonts w:ascii="Times New Roman" w:hAnsi="Times New Roman" w:cs="Times New Roman"/>
          <w:color w:val="000000"/>
          <w:sz w:val="24"/>
          <w:szCs w:val="24"/>
        </w:rPr>
        <w:t>The meaning is therefore the following: The most remote of the heathen nations</w:t>
      </w:r>
      <w:r>
        <w:rPr>
          <w:rFonts w:ascii="Times New Roman" w:hAnsi="Times New Roman" w:cs="Times New Roman"/>
          <w:color w:val="000000"/>
          <w:sz w:val="24"/>
          <w:szCs w:val="24"/>
        </w:rPr>
        <w:t xml:space="preserve"> </w:t>
      </w:r>
      <w:r w:rsidRPr="002B240F">
        <w:rPr>
          <w:rFonts w:ascii="Times New Roman" w:hAnsi="Times New Roman" w:cs="Times New Roman"/>
          <w:color w:val="000000"/>
          <w:sz w:val="24"/>
          <w:szCs w:val="24"/>
        </w:rPr>
        <w:t xml:space="preserve">will prove that they are worshippers of Jehovah, by bringing to Him the scattered members of His nation, or by converting them to the living God. We have here in Old Testament form the thought expressed by the Apostle Paul in Rom. 11, namely, that the Gentiles have been made partakers of salvation, that they may incite to emulation the Israelites who have fallen away from the call of divine grace. The words of the prophet treat of the blessing which will accrue, from the entrance of the Gentiles into the kingdom of God, to the Israelites who have been rejected on account of their guilt, and refer not only to the missionary work of Christians among the Jews in the stricter sense of the term, but to everything that is done, both directly and indirectly, through the rise and spread of Christianity among the nations, </w:t>
      </w:r>
      <w:r w:rsidRPr="002B240F">
        <w:rPr>
          <w:rFonts w:ascii="Times New Roman" w:hAnsi="Times New Roman" w:cs="Times New Roman"/>
          <w:color w:val="000000"/>
          <w:sz w:val="24"/>
          <w:szCs w:val="24"/>
        </w:rPr>
        <w:lastRenderedPageBreak/>
        <w:t xml:space="preserve">for the conversion of the Jews to the Saviour whom they once despised. Their complete fulfilment, however, will only take place after the </w:t>
      </w:r>
      <w:r w:rsidRPr="002B240F">
        <w:rPr>
          <w:rFonts w:ascii="Times New Roman" w:hAnsi="Times New Roman" w:cs="Times New Roman"/>
          <w:i/>
          <w:iCs/>
          <w:color w:val="000000"/>
          <w:sz w:val="24"/>
          <w:szCs w:val="24"/>
        </w:rPr>
        <w:t xml:space="preserve">pleroma </w:t>
      </w:r>
      <w:r w:rsidRPr="002B240F">
        <w:rPr>
          <w:rFonts w:ascii="Times New Roman" w:hAnsi="Times New Roman" w:cs="Times New Roman"/>
          <w:color w:val="000000"/>
          <w:sz w:val="24"/>
          <w:szCs w:val="24"/>
        </w:rPr>
        <w:t xml:space="preserve">of the Gentiles has come in, when the </w:t>
      </w:r>
      <w:r w:rsidRPr="002B240F">
        <w:rPr>
          <w:rFonts w:ascii="SBL Greek" w:hAnsi="SBL Greek" w:cs="Times New Roman"/>
          <w:color w:val="0000FF"/>
          <w:sz w:val="24"/>
          <w:szCs w:val="24"/>
          <w:lang w:val="el-GR"/>
        </w:rPr>
        <w:t>πώρωσις</w:t>
      </w:r>
      <w:r w:rsidRPr="002B240F">
        <w:rPr>
          <w:rFonts w:ascii="Times New Roman" w:hAnsi="Times New Roman" w:cs="Times New Roman"/>
          <w:color w:val="000000"/>
          <w:sz w:val="24"/>
          <w:szCs w:val="24"/>
        </w:rPr>
        <w:t xml:space="preserve">, which in part has happened to Israel, shall be removed, and “all Israel” shall be saved (Rom. 11:25, 26). On the other hand, Mark, Hitzig, and others, have taken </w:t>
      </w:r>
      <w:r w:rsidRPr="002B240F">
        <w:rPr>
          <w:rFonts w:ascii="LSBTrans" w:hAnsi="LSBTrans" w:cs="LSBTrans"/>
          <w:color w:val="000000"/>
          <w:sz w:val="24"/>
          <w:szCs w:val="24"/>
        </w:rPr>
        <w:t xml:space="preserve">ÿaÔthaÑrai bath puÝtsai </w:t>
      </w:r>
      <w:r w:rsidRPr="002B240F">
        <w:rPr>
          <w:rFonts w:ascii="Times New Roman" w:hAnsi="Times New Roman" w:cs="Times New Roman"/>
          <w:color w:val="000000"/>
          <w:sz w:val="24"/>
          <w:szCs w:val="24"/>
        </w:rPr>
        <w:t xml:space="preserve">as the subject, and understand it as referring to the heathen who have escaped the judgment by flying in all directions to their own homes, for example even to Cush, and who having become converted, offer to the Lord the gift that is His due. But, apart from the parallel passage in Isa. 66:20, which alone </w:t>
      </w:r>
      <w:proofErr w:type="gramStart"/>
      <w:r w:rsidRPr="002B240F">
        <w:rPr>
          <w:rFonts w:ascii="Times New Roman" w:hAnsi="Times New Roman" w:cs="Times New Roman"/>
          <w:color w:val="000000"/>
          <w:sz w:val="24"/>
          <w:szCs w:val="24"/>
        </w:rPr>
        <w:t>is</w:t>
      </w:r>
      <w:proofErr w:type="gramEnd"/>
      <w:r w:rsidRPr="002B240F">
        <w:rPr>
          <w:rFonts w:ascii="Times New Roman" w:hAnsi="Times New Roman" w:cs="Times New Roman"/>
          <w:color w:val="000000"/>
          <w:sz w:val="24"/>
          <w:szCs w:val="24"/>
        </w:rPr>
        <w:t xml:space="preserve"> quite decisive, this view is proved to be untenable by </w:t>
      </w:r>
      <w:r w:rsidRPr="002B240F">
        <w:rPr>
          <w:rFonts w:ascii="LSBTrans" w:hAnsi="LSBTrans" w:cs="LSBTrans"/>
          <w:color w:val="000000"/>
          <w:sz w:val="24"/>
          <w:szCs w:val="24"/>
        </w:rPr>
        <w:t xml:space="preserve">bath puÝtsai, </w:t>
      </w:r>
      <w:r w:rsidRPr="002B240F">
        <w:rPr>
          <w:rFonts w:ascii="Times New Roman" w:hAnsi="Times New Roman" w:cs="Times New Roman"/>
          <w:color w:val="000000"/>
          <w:sz w:val="24"/>
          <w:szCs w:val="24"/>
        </w:rPr>
        <w:t xml:space="preserve">daughter of </w:t>
      </w:r>
      <w:r w:rsidRPr="002B240F">
        <w:rPr>
          <w:rFonts w:ascii="Times New Roman" w:hAnsi="Times New Roman" w:cs="Times New Roman"/>
          <w:i/>
          <w:iCs/>
          <w:color w:val="000000"/>
          <w:sz w:val="24"/>
          <w:szCs w:val="24"/>
        </w:rPr>
        <w:t xml:space="preserve">my </w:t>
      </w:r>
      <w:r w:rsidRPr="002B240F">
        <w:rPr>
          <w:rFonts w:ascii="Times New Roman" w:hAnsi="Times New Roman" w:cs="Times New Roman"/>
          <w:color w:val="000000"/>
          <w:sz w:val="24"/>
          <w:szCs w:val="24"/>
        </w:rPr>
        <w:t xml:space="preserve">dispersed ones. The thought that Jehovah disperses the heathen, either at the judgment or through the judgment, is foreign to the whole of the Old Testament, as Hitzig himself appears to have felt, when he changed </w:t>
      </w:r>
      <w:r w:rsidRPr="002B240F">
        <w:rPr>
          <w:rFonts w:ascii="LSBTrans" w:hAnsi="LSBTrans" w:cs="LSBTrans"/>
          <w:color w:val="000000"/>
          <w:sz w:val="24"/>
          <w:szCs w:val="24"/>
        </w:rPr>
        <w:t xml:space="preserve">puÝts, </w:t>
      </w:r>
      <w:r w:rsidRPr="002B240F">
        <w:rPr>
          <w:rFonts w:ascii="Times New Roman" w:hAnsi="Times New Roman" w:cs="Times New Roman"/>
          <w:color w:val="000000"/>
          <w:sz w:val="24"/>
          <w:szCs w:val="24"/>
        </w:rPr>
        <w:t>to disperse, into its very opposite — namely, to come home. The thought, on the other hand, that God will disperse His people Israel among all nations on account of their sins, and will hereafter gather them together again, is a truth expressed even in the song of Moses, and one which recurs in all the prophets, so that every hearer or reader of our prophet must think at once of the Israel scattered abroad in connection with the expression “my (i.e., Jehovah’s) dispersed ones.” The objection, that Judah is first spoken of in v. 11 (Hitzig), is thereby deprived of all its significance, even if this really were the case. But the objection is also incorrect, since the Judaeans have been already addressed in v. 8 in the expression</w:t>
      </w:r>
      <w:r w:rsidRPr="00C061D3">
        <w:rPr>
          <w:rFonts w:ascii="SBL Hebrew" w:hAnsi="SBL Hebrew" w:cs="SBL Hebrew"/>
          <w:color w:val="008080"/>
          <w:sz w:val="28"/>
          <w:szCs w:val="28"/>
          <w:rtl/>
        </w:rPr>
        <w:t xml:space="preserve">חַכּוּ </w:t>
      </w:r>
      <w:proofErr w:type="gramStart"/>
      <w:r w:rsidRPr="00C061D3">
        <w:rPr>
          <w:rFonts w:ascii="SBL Hebrew" w:hAnsi="SBL Hebrew" w:cs="SBL Hebrew"/>
          <w:color w:val="008080"/>
          <w:sz w:val="28"/>
          <w:szCs w:val="28"/>
          <w:rtl/>
        </w:rPr>
        <w:t xml:space="preserve">לי </w:t>
      </w:r>
      <w:r w:rsidRPr="002B240F">
        <w:rPr>
          <w:rFonts w:ascii="Times New Roman" w:hAnsi="Times New Roman" w:cs="Times New Roman"/>
          <w:color w:val="000000"/>
          <w:sz w:val="24"/>
          <w:szCs w:val="24"/>
        </w:rPr>
        <w:t>.</w:t>
      </w:r>
      <w:proofErr w:type="gramEnd"/>
    </w:p>
    <w:p w:rsidR="00B40E7B" w:rsidRPr="002B240F" w:rsidRDefault="00B40E7B" w:rsidP="0075395B">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B40E7B" w:rsidRPr="000D2FE5" w:rsidRDefault="00B40E7B" w:rsidP="000403B9">
      <w:pPr>
        <w:pStyle w:val="Heading3"/>
      </w:pPr>
      <w:r w:rsidRPr="000D2FE5">
        <w:t>[[@Bible</w:t>
      </w:r>
      <w:proofErr w:type="gramStart"/>
      <w:r w:rsidRPr="000D2FE5">
        <w:t>:Zephaniah</w:t>
      </w:r>
      <w:proofErr w:type="gramEnd"/>
      <w:r w:rsidRPr="000D2FE5">
        <w:t xml:space="preserve"> 3:11]]</w:t>
      </w:r>
      <w:proofErr w:type="gramStart"/>
      <w:r w:rsidRPr="000D2FE5">
        <w:t>Zep.</w:t>
      </w:r>
      <w:proofErr w:type="gramEnd"/>
      <w:r w:rsidRPr="000D2FE5">
        <w:t xml:space="preserve"> 3:11. </w:t>
      </w:r>
    </w:p>
    <w:p w:rsidR="00B40E7B" w:rsidRPr="002B240F" w:rsidRDefault="00B40E7B" w:rsidP="0075395B">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2B240F">
        <w:rPr>
          <w:rFonts w:ascii="Times New Roman" w:hAnsi="Times New Roman" w:cs="Times New Roman"/>
          <w:i/>
          <w:iCs/>
          <w:color w:val="000000"/>
          <w:sz w:val="24"/>
          <w:szCs w:val="24"/>
        </w:rPr>
        <w:t>“In that day wilt thou not be ashamed of all thy doings</w:t>
      </w:r>
      <w:r w:rsidRPr="002B240F">
        <w:rPr>
          <w:rFonts w:ascii="Times New Roman" w:hAnsi="Times New Roman" w:cs="Times New Roman"/>
          <w:color w:val="000000"/>
          <w:sz w:val="24"/>
          <w:szCs w:val="24"/>
        </w:rPr>
        <w:t xml:space="preserve">, </w:t>
      </w:r>
      <w:r w:rsidRPr="002B240F">
        <w:rPr>
          <w:rFonts w:ascii="Times New Roman" w:hAnsi="Times New Roman" w:cs="Times New Roman"/>
          <w:i/>
          <w:iCs/>
          <w:color w:val="000000"/>
          <w:sz w:val="24"/>
          <w:szCs w:val="24"/>
        </w:rPr>
        <w:t>wherewith thou hast transgressed against me</w:t>
      </w:r>
      <w:r w:rsidRPr="002B240F">
        <w:rPr>
          <w:rFonts w:ascii="Times New Roman" w:hAnsi="Times New Roman" w:cs="Times New Roman"/>
          <w:color w:val="000000"/>
          <w:sz w:val="24"/>
          <w:szCs w:val="24"/>
        </w:rPr>
        <w:t xml:space="preserve">; </w:t>
      </w:r>
      <w:r w:rsidRPr="002B240F">
        <w:rPr>
          <w:rFonts w:ascii="Times New Roman" w:hAnsi="Times New Roman" w:cs="Times New Roman"/>
          <w:i/>
          <w:iCs/>
          <w:color w:val="000000"/>
          <w:sz w:val="24"/>
          <w:szCs w:val="24"/>
        </w:rPr>
        <w:t>for then will I remove from the midst of</w:t>
      </w:r>
      <w:r w:rsidRPr="002B240F">
        <w:rPr>
          <w:rFonts w:ascii="Times New Roman" w:hAnsi="Times New Roman" w:cs="Times New Roman"/>
          <w:color w:val="000000"/>
          <w:sz w:val="24"/>
          <w:szCs w:val="24"/>
        </w:rPr>
        <w:t xml:space="preserve"> </w:t>
      </w:r>
      <w:r w:rsidRPr="002B240F">
        <w:rPr>
          <w:rFonts w:ascii="Times New Roman" w:hAnsi="Times New Roman" w:cs="Times New Roman"/>
          <w:i/>
          <w:iCs/>
          <w:color w:val="000000"/>
          <w:sz w:val="24"/>
          <w:szCs w:val="24"/>
        </w:rPr>
        <w:t>thee those that rejoice in thy pride</w:t>
      </w:r>
      <w:r w:rsidRPr="002B240F">
        <w:rPr>
          <w:rFonts w:ascii="Times New Roman" w:hAnsi="Times New Roman" w:cs="Times New Roman"/>
          <w:color w:val="000000"/>
          <w:sz w:val="24"/>
          <w:szCs w:val="24"/>
        </w:rPr>
        <w:t xml:space="preserve">, </w:t>
      </w:r>
      <w:r w:rsidRPr="002B240F">
        <w:rPr>
          <w:rFonts w:ascii="Times New Roman" w:hAnsi="Times New Roman" w:cs="Times New Roman"/>
          <w:i/>
          <w:iCs/>
          <w:color w:val="000000"/>
          <w:sz w:val="24"/>
          <w:szCs w:val="24"/>
        </w:rPr>
        <w:t>and thou wilt no more pride thyself upon</w:t>
      </w:r>
      <w:r w:rsidRPr="002B240F">
        <w:rPr>
          <w:rFonts w:ascii="Times New Roman" w:hAnsi="Times New Roman" w:cs="Times New Roman"/>
          <w:color w:val="000000"/>
          <w:sz w:val="24"/>
          <w:szCs w:val="24"/>
        </w:rPr>
        <w:t xml:space="preserve"> </w:t>
      </w:r>
      <w:r w:rsidRPr="002B240F">
        <w:rPr>
          <w:rFonts w:ascii="Times New Roman" w:hAnsi="Times New Roman" w:cs="Times New Roman"/>
          <w:i/>
          <w:iCs/>
          <w:color w:val="000000"/>
          <w:sz w:val="24"/>
          <w:szCs w:val="24"/>
        </w:rPr>
        <w:t xml:space="preserve">my holy mountain. </w:t>
      </w:r>
      <w:r w:rsidRPr="002B240F">
        <w:rPr>
          <w:rFonts w:ascii="Times New Roman" w:hAnsi="Times New Roman" w:cs="Times New Roman"/>
          <w:color w:val="000000"/>
          <w:sz w:val="24"/>
          <w:szCs w:val="24"/>
        </w:rPr>
        <w:t xml:space="preserve">V. 12. </w:t>
      </w:r>
      <w:r w:rsidRPr="002B240F">
        <w:rPr>
          <w:rFonts w:ascii="Times New Roman" w:hAnsi="Times New Roman" w:cs="Times New Roman"/>
          <w:i/>
          <w:iCs/>
          <w:color w:val="000000"/>
          <w:sz w:val="24"/>
          <w:szCs w:val="24"/>
        </w:rPr>
        <w:t xml:space="preserve">And I leave in the midst of thee a people bowed down and </w:t>
      </w:r>
      <w:proofErr w:type="gramStart"/>
      <w:r w:rsidRPr="002B240F">
        <w:rPr>
          <w:rFonts w:ascii="Times New Roman" w:hAnsi="Times New Roman" w:cs="Times New Roman"/>
          <w:i/>
          <w:iCs/>
          <w:color w:val="000000"/>
          <w:sz w:val="24"/>
          <w:szCs w:val="24"/>
        </w:rPr>
        <w:t>poor</w:t>
      </w:r>
      <w:r w:rsidRPr="002B240F">
        <w:rPr>
          <w:rFonts w:ascii="Times New Roman" w:hAnsi="Times New Roman" w:cs="Times New Roman"/>
          <w:color w:val="000000"/>
          <w:sz w:val="24"/>
          <w:szCs w:val="24"/>
        </w:rPr>
        <w:t>,</w:t>
      </w:r>
      <w:proofErr w:type="gramEnd"/>
      <w:r w:rsidRPr="002B240F">
        <w:rPr>
          <w:rFonts w:ascii="Times New Roman" w:hAnsi="Times New Roman" w:cs="Times New Roman"/>
          <w:color w:val="000000"/>
          <w:sz w:val="24"/>
          <w:szCs w:val="24"/>
        </w:rPr>
        <w:t xml:space="preserve"> </w:t>
      </w:r>
      <w:r w:rsidRPr="002B240F">
        <w:rPr>
          <w:rFonts w:ascii="Times New Roman" w:hAnsi="Times New Roman" w:cs="Times New Roman"/>
          <w:i/>
          <w:iCs/>
          <w:color w:val="000000"/>
          <w:sz w:val="24"/>
          <w:szCs w:val="24"/>
        </w:rPr>
        <w:t xml:space="preserve">and they trust in the name of Jehovah. </w:t>
      </w:r>
      <w:r w:rsidRPr="002B240F">
        <w:rPr>
          <w:rFonts w:ascii="Times New Roman" w:hAnsi="Times New Roman" w:cs="Times New Roman"/>
          <w:color w:val="000000"/>
          <w:sz w:val="24"/>
          <w:szCs w:val="24"/>
        </w:rPr>
        <w:t xml:space="preserve">V. 13. </w:t>
      </w:r>
      <w:r w:rsidRPr="002B240F">
        <w:rPr>
          <w:rFonts w:ascii="Times New Roman" w:hAnsi="Times New Roman" w:cs="Times New Roman"/>
          <w:i/>
          <w:iCs/>
          <w:color w:val="000000"/>
          <w:sz w:val="24"/>
          <w:szCs w:val="24"/>
        </w:rPr>
        <w:t>The remnant of Israel will not do wrong</w:t>
      </w:r>
      <w:r w:rsidRPr="002B240F">
        <w:rPr>
          <w:rFonts w:ascii="Times New Roman" w:hAnsi="Times New Roman" w:cs="Times New Roman"/>
          <w:color w:val="000000"/>
          <w:sz w:val="24"/>
          <w:szCs w:val="24"/>
        </w:rPr>
        <w:t xml:space="preserve">, </w:t>
      </w:r>
      <w:r w:rsidRPr="002B240F">
        <w:rPr>
          <w:rFonts w:ascii="Times New Roman" w:hAnsi="Times New Roman" w:cs="Times New Roman"/>
          <w:i/>
          <w:iCs/>
          <w:color w:val="000000"/>
          <w:sz w:val="24"/>
          <w:szCs w:val="24"/>
        </w:rPr>
        <w:t>and not speak lies</w:t>
      </w:r>
      <w:r w:rsidRPr="002B240F">
        <w:rPr>
          <w:rFonts w:ascii="Times New Roman" w:hAnsi="Times New Roman" w:cs="Times New Roman"/>
          <w:color w:val="000000"/>
          <w:sz w:val="24"/>
          <w:szCs w:val="24"/>
        </w:rPr>
        <w:t xml:space="preserve">, </w:t>
      </w:r>
      <w:r w:rsidRPr="002B240F">
        <w:rPr>
          <w:rFonts w:ascii="Times New Roman" w:hAnsi="Times New Roman" w:cs="Times New Roman"/>
          <w:i/>
          <w:iCs/>
          <w:color w:val="000000"/>
          <w:sz w:val="24"/>
          <w:szCs w:val="24"/>
        </w:rPr>
        <w:t>and there will not be found in their mouth a tongue of deceit</w:t>
      </w:r>
      <w:r w:rsidRPr="002B240F">
        <w:rPr>
          <w:rFonts w:ascii="Times New Roman" w:hAnsi="Times New Roman" w:cs="Times New Roman"/>
          <w:color w:val="000000"/>
          <w:sz w:val="24"/>
          <w:szCs w:val="24"/>
        </w:rPr>
        <w:t xml:space="preserve">; </w:t>
      </w:r>
      <w:r w:rsidRPr="002B240F">
        <w:rPr>
          <w:rFonts w:ascii="Times New Roman" w:hAnsi="Times New Roman" w:cs="Times New Roman"/>
          <w:i/>
          <w:iCs/>
          <w:color w:val="000000"/>
          <w:sz w:val="24"/>
          <w:szCs w:val="24"/>
        </w:rPr>
        <w:t>for they will feed and rest</w:t>
      </w:r>
      <w:r w:rsidRPr="002B240F">
        <w:rPr>
          <w:rFonts w:ascii="Times New Roman" w:hAnsi="Times New Roman" w:cs="Times New Roman"/>
          <w:color w:val="000000"/>
          <w:sz w:val="24"/>
          <w:szCs w:val="24"/>
        </w:rPr>
        <w:t xml:space="preserve">, </w:t>
      </w:r>
      <w:r w:rsidRPr="002B240F">
        <w:rPr>
          <w:rFonts w:ascii="Times New Roman" w:hAnsi="Times New Roman" w:cs="Times New Roman"/>
          <w:i/>
          <w:iCs/>
          <w:color w:val="000000"/>
          <w:sz w:val="24"/>
          <w:szCs w:val="24"/>
        </w:rPr>
        <w:t xml:space="preserve">and no one will terrify them.” </w:t>
      </w:r>
      <w:r w:rsidRPr="002B240F">
        <w:rPr>
          <w:rFonts w:ascii="Times New Roman" w:hAnsi="Times New Roman" w:cs="Times New Roman"/>
          <w:color w:val="000000"/>
          <w:sz w:val="24"/>
          <w:szCs w:val="24"/>
        </w:rPr>
        <w:t>The congregation, being restored to favour, will be cleansed and sanctified by the Lord from every sinful thing. The words of v. 11 are addressed to the Israel gathered together from the dispersion, as the daughter of Zion (cf. v. 14). “In that day” refers to the time of judgment mentioned before, viz., to the day when Jehovah rises up for prey (v. 8).</w:t>
      </w:r>
      <w:r w:rsidRPr="00C061D3">
        <w:rPr>
          <w:rFonts w:ascii="SBL Hebrew" w:hAnsi="SBL Hebrew" w:cs="SBL Hebrew"/>
          <w:color w:val="008080"/>
          <w:sz w:val="28"/>
          <w:szCs w:val="28"/>
          <w:rtl/>
        </w:rPr>
        <w:t>לא תבוֹשׁ</w:t>
      </w:r>
      <w:proofErr w:type="gramStart"/>
      <w:r w:rsidRPr="00C061D3">
        <w:rPr>
          <w:rFonts w:ascii="SBL Hebrew" w:hAnsi="SBL Hebrew" w:cs="SBL Hebrew"/>
          <w:color w:val="008080"/>
          <w:sz w:val="28"/>
          <w:szCs w:val="28"/>
          <w:rtl/>
        </w:rPr>
        <w:t xml:space="preserve">י </w:t>
      </w:r>
      <w:r w:rsidRPr="002B240F">
        <w:rPr>
          <w:rFonts w:ascii="Times New Roman" w:hAnsi="Times New Roman" w:cs="Times New Roman"/>
          <w:color w:val="000000"/>
          <w:sz w:val="24"/>
          <w:szCs w:val="24"/>
        </w:rPr>
        <w:t>,</w:t>
      </w:r>
      <w:proofErr w:type="gramEnd"/>
      <w:r w:rsidRPr="002B240F">
        <w:rPr>
          <w:rFonts w:ascii="Times New Roman" w:hAnsi="Times New Roman" w:cs="Times New Roman"/>
          <w:color w:val="000000"/>
          <w:sz w:val="24"/>
          <w:szCs w:val="24"/>
        </w:rPr>
        <w:t xml:space="preserve"> thou wilt not need to be ashamed of all thine iniquities; because, as the explanatory clauses which follow clearly show, they occur no more. This is the meaning of the words, and not, as Ewald imagines, that Jerusalem will no more be bowed down by the recollection of them. The perfect</w:t>
      </w:r>
      <w:r w:rsidRPr="00C061D3">
        <w:rPr>
          <w:rFonts w:ascii="SBL Hebrew" w:hAnsi="SBL Hebrew" w:cs="SBL Hebrew"/>
          <w:color w:val="008080"/>
          <w:sz w:val="28"/>
          <w:szCs w:val="28"/>
          <w:rtl/>
        </w:rPr>
        <w:t xml:space="preserve"> אֲשֶׁר פָּשַׁאַתְּ </w:t>
      </w:r>
      <w:r w:rsidRPr="002B240F">
        <w:rPr>
          <w:rFonts w:ascii="Times New Roman" w:hAnsi="Times New Roman" w:cs="Times New Roman"/>
          <w:color w:val="000000"/>
          <w:sz w:val="24"/>
          <w:szCs w:val="24"/>
        </w:rPr>
        <w:t>does indeed point to the sins of former times; not to the recollection of them, however, but to the commission of them. For the proud and sinners will then be exterminated from the congregation.</w:t>
      </w:r>
      <w:r w:rsidRPr="00C061D3">
        <w:rPr>
          <w:rFonts w:ascii="SBL Hebrew" w:hAnsi="SBL Hebrew" w:cs="SBL Hebrew"/>
          <w:color w:val="008080"/>
          <w:sz w:val="28"/>
          <w:szCs w:val="28"/>
          <w:rtl/>
        </w:rPr>
        <w:t xml:space="preserve"> אַלִּיזי גאֲוָה </w:t>
      </w:r>
      <w:r w:rsidRPr="002B240F">
        <w:rPr>
          <w:rFonts w:ascii="Times New Roman" w:hAnsi="Times New Roman" w:cs="Times New Roman"/>
          <w:color w:val="000000"/>
          <w:sz w:val="24"/>
          <w:szCs w:val="24"/>
        </w:rPr>
        <w:t>is taken from Isa. 13:3, where it denotes the heroes called by Jehovah, who exult with pride caused by the intoxication of victory; whereas here the reference is to the haughty judges, priests, and prophets (vv. 3 and 4), who exult in their sinful ways.</w:t>
      </w:r>
      <w:r w:rsidRPr="00C061D3">
        <w:rPr>
          <w:rFonts w:ascii="SBL Hebrew" w:hAnsi="SBL Hebrew" w:cs="SBL Hebrew"/>
          <w:color w:val="008080"/>
          <w:sz w:val="28"/>
          <w:szCs w:val="28"/>
          <w:rtl/>
        </w:rPr>
        <w:t xml:space="preserve"> גּבְהָה </w:t>
      </w:r>
      <w:r w:rsidRPr="002B240F">
        <w:rPr>
          <w:rFonts w:ascii="Times New Roman" w:hAnsi="Times New Roman" w:cs="Times New Roman"/>
          <w:color w:val="000000"/>
          <w:sz w:val="24"/>
          <w:szCs w:val="24"/>
        </w:rPr>
        <w:t xml:space="preserve">a feminine form of the infinitive, like </w:t>
      </w:r>
      <w:r w:rsidRPr="002B240F">
        <w:rPr>
          <w:rFonts w:ascii="LSBTrans" w:hAnsi="LSBTrans" w:cs="LSBTrans"/>
          <w:color w:val="000000"/>
          <w:sz w:val="24"/>
          <w:szCs w:val="24"/>
        </w:rPr>
        <w:t xml:space="preserve">moshchaÑh </w:t>
      </w:r>
      <w:r w:rsidRPr="002B240F">
        <w:rPr>
          <w:rFonts w:ascii="Times New Roman" w:hAnsi="Times New Roman" w:cs="Times New Roman"/>
          <w:color w:val="000000"/>
          <w:sz w:val="24"/>
          <w:szCs w:val="24"/>
        </w:rPr>
        <w:t xml:space="preserve">in </w:t>
      </w:r>
      <w:r w:rsidR="000403B9">
        <w:rPr>
          <w:rFonts w:ascii="Times New Roman" w:hAnsi="Times New Roman" w:cs="Times New Roman"/>
          <w:color w:val="000000"/>
          <w:sz w:val="24"/>
          <w:szCs w:val="24"/>
        </w:rPr>
        <w:t>Ex.</w:t>
      </w:r>
      <w:r w:rsidRPr="002B240F">
        <w:rPr>
          <w:rFonts w:ascii="Times New Roman" w:hAnsi="Times New Roman" w:cs="Times New Roman"/>
          <w:color w:val="000000"/>
          <w:sz w:val="24"/>
          <w:szCs w:val="24"/>
        </w:rPr>
        <w:t xml:space="preserve"> 29:29, etc. (cf. Ges. § 45, 1, </w:t>
      </w:r>
      <w:r w:rsidRPr="002B240F">
        <w:rPr>
          <w:rFonts w:ascii="Times New Roman" w:hAnsi="Times New Roman" w:cs="Times New Roman"/>
          <w:i/>
          <w:iCs/>
          <w:color w:val="000000"/>
          <w:sz w:val="24"/>
          <w:szCs w:val="24"/>
        </w:rPr>
        <w:t>b</w:t>
      </w:r>
      <w:r w:rsidRPr="002B240F">
        <w:rPr>
          <w:rFonts w:ascii="Times New Roman" w:hAnsi="Times New Roman" w:cs="Times New Roman"/>
          <w:color w:val="000000"/>
          <w:sz w:val="24"/>
          <w:szCs w:val="24"/>
        </w:rPr>
        <w:t xml:space="preserve">, and Ewald, § 236, </w:t>
      </w:r>
      <w:r w:rsidRPr="002B240F">
        <w:rPr>
          <w:rFonts w:ascii="Times New Roman" w:hAnsi="Times New Roman" w:cs="Times New Roman"/>
          <w:i/>
          <w:iCs/>
          <w:color w:val="000000"/>
          <w:sz w:val="24"/>
          <w:szCs w:val="24"/>
        </w:rPr>
        <w:t>a</w:t>
      </w:r>
      <w:r w:rsidRPr="002B240F">
        <w:rPr>
          <w:rFonts w:ascii="Times New Roman" w:hAnsi="Times New Roman" w:cs="Times New Roman"/>
          <w:color w:val="000000"/>
          <w:sz w:val="24"/>
          <w:szCs w:val="24"/>
        </w:rPr>
        <w:t>)</w:t>
      </w:r>
      <w:r w:rsidRPr="002B240F">
        <w:rPr>
          <w:rFonts w:ascii="Times New Roman" w:hAnsi="Times New Roman" w:cs="Times New Roman"/>
          <w:i/>
          <w:iCs/>
          <w:color w:val="000000"/>
          <w:sz w:val="24"/>
          <w:szCs w:val="24"/>
        </w:rPr>
        <w:t>.</w:t>
      </w:r>
      <w:r w:rsidRPr="00C061D3">
        <w:rPr>
          <w:rFonts w:ascii="SBL Hebrew" w:hAnsi="SBL Hebrew" w:cs="SBL Hebrew"/>
          <w:color w:val="008080"/>
          <w:sz w:val="28"/>
          <w:szCs w:val="28"/>
          <w:rtl/>
        </w:rPr>
        <w:t>גּבָה</w:t>
      </w:r>
      <w:proofErr w:type="gramStart"/>
      <w:r w:rsidRPr="00C061D3">
        <w:rPr>
          <w:rFonts w:ascii="SBL Hebrew" w:hAnsi="SBL Hebrew" w:cs="SBL Hebrew"/>
          <w:color w:val="008080"/>
          <w:sz w:val="28"/>
          <w:szCs w:val="28"/>
          <w:rtl/>
        </w:rPr>
        <w:t xml:space="preserve">ּ </w:t>
      </w:r>
      <w:r w:rsidRPr="002B240F">
        <w:rPr>
          <w:rFonts w:ascii="Times New Roman" w:hAnsi="Times New Roman" w:cs="Times New Roman"/>
          <w:color w:val="000000"/>
          <w:sz w:val="24"/>
          <w:szCs w:val="24"/>
        </w:rPr>
        <w:t>,</w:t>
      </w:r>
      <w:proofErr w:type="gramEnd"/>
      <w:r w:rsidRPr="002B240F">
        <w:rPr>
          <w:rFonts w:ascii="Times New Roman" w:hAnsi="Times New Roman" w:cs="Times New Roman"/>
          <w:color w:val="000000"/>
          <w:sz w:val="24"/>
          <w:szCs w:val="24"/>
        </w:rPr>
        <w:t xml:space="preserve"> to be haughty, as in Isa. 3:16. The prophet mentions pride as the root of all sins. The holy mountain is not Canaan as a mountainous country, but the temple mountain, as in the parallel passage, Isa. 11:9. The people left by the Lord, i.e., spared in the judgment, and gathered together again out of the dispersion, will be </w:t>
      </w:r>
      <w:r w:rsidRPr="002B240F">
        <w:rPr>
          <w:rFonts w:ascii="LSBTrans" w:hAnsi="LSBTrans" w:cs="LSBTrans"/>
          <w:color w:val="000000"/>
          <w:sz w:val="24"/>
          <w:szCs w:val="24"/>
        </w:rPr>
        <w:t xml:space="preserve">ÿaÑniÝ </w:t>
      </w:r>
      <w:r w:rsidRPr="002B240F">
        <w:rPr>
          <w:rFonts w:ascii="Times New Roman" w:hAnsi="Times New Roman" w:cs="Times New Roman"/>
          <w:color w:val="000000"/>
          <w:sz w:val="24"/>
          <w:szCs w:val="24"/>
        </w:rPr>
        <w:t xml:space="preserve">and </w:t>
      </w:r>
      <w:r w:rsidRPr="002B240F">
        <w:rPr>
          <w:rFonts w:ascii="Times New Roman" w:hAnsi="Times New Roman" w:cs="Times New Roman"/>
          <w:i/>
          <w:iCs/>
          <w:color w:val="000000"/>
          <w:sz w:val="24"/>
          <w:szCs w:val="24"/>
        </w:rPr>
        <w:t xml:space="preserve">dal. </w:t>
      </w:r>
      <w:r w:rsidRPr="002B240F">
        <w:rPr>
          <w:rFonts w:ascii="Times New Roman" w:hAnsi="Times New Roman" w:cs="Times New Roman"/>
          <w:color w:val="000000"/>
          <w:sz w:val="24"/>
          <w:szCs w:val="24"/>
        </w:rPr>
        <w:t xml:space="preserve">The two words are often connected together as synonyms, e.g., Isa. 26:6 and </w:t>
      </w:r>
      <w:r w:rsidRPr="002B240F">
        <w:rPr>
          <w:rFonts w:ascii="Times New Roman" w:hAnsi="Times New Roman" w:cs="Times New Roman"/>
          <w:color w:val="000000"/>
          <w:sz w:val="24"/>
          <w:szCs w:val="24"/>
        </w:rPr>
        <w:lastRenderedPageBreak/>
        <w:t>Job. 34:28.</w:t>
      </w:r>
      <w:r w:rsidRPr="00C061D3">
        <w:rPr>
          <w:rFonts w:ascii="SBL Hebrew" w:hAnsi="SBL Hebrew" w:cs="SBL Hebrew"/>
          <w:color w:val="008080"/>
          <w:sz w:val="28"/>
          <w:szCs w:val="28"/>
          <w:rtl/>
        </w:rPr>
        <w:t xml:space="preserve"> עני </w:t>
      </w:r>
      <w:r w:rsidRPr="002B240F">
        <w:rPr>
          <w:rFonts w:ascii="Times New Roman" w:hAnsi="Times New Roman" w:cs="Times New Roman"/>
          <w:color w:val="000000"/>
          <w:sz w:val="24"/>
          <w:szCs w:val="24"/>
        </w:rPr>
        <w:t>is not to be confounded with</w:t>
      </w:r>
      <w:r w:rsidRPr="00C061D3">
        <w:rPr>
          <w:rFonts w:ascii="SBL Hebrew" w:hAnsi="SBL Hebrew" w:cs="SBL Hebrew"/>
          <w:color w:val="008080"/>
          <w:sz w:val="28"/>
          <w:szCs w:val="28"/>
          <w:rtl/>
        </w:rPr>
        <w:t xml:space="preserve">ענו </w:t>
      </w:r>
      <w:r w:rsidRPr="002B240F">
        <w:rPr>
          <w:rFonts w:ascii="Times New Roman" w:hAnsi="Times New Roman" w:cs="Times New Roman"/>
          <w:color w:val="000000"/>
          <w:sz w:val="24"/>
          <w:szCs w:val="24"/>
        </w:rPr>
        <w:t xml:space="preserve">, gentle or meek, but signifies bowed down, oppressed with the feeling of impotence for what is good, and the knowledge that deliverance is due to the compassionate grace of God alone; it is therefore the opposite of proud, which trusts in its own strength, and boasts of its own virtue. The leading characteristic of those who are bowed down will be trust in the Lord, the spiritual stamp of genuine piety. This remnant of Israel, the </w:t>
      </w:r>
      <w:r w:rsidRPr="002B240F">
        <w:rPr>
          <w:rFonts w:ascii="SBL Greek" w:hAnsi="SBL Greek" w:cs="Times New Roman"/>
          <w:color w:val="0000FF"/>
          <w:sz w:val="24"/>
          <w:szCs w:val="24"/>
          <w:lang w:val="el-GR"/>
        </w:rPr>
        <w:t>ἐκλογη</w:t>
      </w:r>
      <w:r w:rsidRPr="002B240F">
        <w:rPr>
          <w:rFonts w:ascii="SBL Greek" w:hAnsi="SBL Greek" w:cs="Times New Roman"/>
          <w:color w:val="0000FF"/>
          <w:sz w:val="24"/>
          <w:szCs w:val="24"/>
        </w:rPr>
        <w:t xml:space="preserve"> </w:t>
      </w:r>
      <w:r w:rsidRPr="002B240F">
        <w:rPr>
          <w:rFonts w:ascii="Times New Roman" w:hAnsi="Times New Roman" w:cs="Times New Roman"/>
          <w:color w:val="000000"/>
          <w:sz w:val="24"/>
          <w:szCs w:val="24"/>
        </w:rPr>
        <w:t>of the people of God, will neither commit injustice, nor practise wickedness and deceit with word and tongue, will therefore be a holy nation, answering to its divine calling (</w:t>
      </w:r>
      <w:r w:rsidR="000403B9">
        <w:rPr>
          <w:rFonts w:ascii="Times New Roman" w:hAnsi="Times New Roman" w:cs="Times New Roman"/>
          <w:color w:val="000000"/>
          <w:sz w:val="24"/>
          <w:szCs w:val="24"/>
        </w:rPr>
        <w:t>Ex.</w:t>
      </w:r>
      <w:r w:rsidRPr="002B240F">
        <w:rPr>
          <w:rFonts w:ascii="Times New Roman" w:hAnsi="Times New Roman" w:cs="Times New Roman"/>
          <w:color w:val="000000"/>
          <w:sz w:val="24"/>
          <w:szCs w:val="24"/>
        </w:rPr>
        <w:t xml:space="preserve"> 19:6), just as God does not wrong (v. 5), and the servant of Jehovah has no deceit in his mouth (Isa. 53:9). What is stated here can, of course, not refer to those who were brought back from Babylon, as Calvin supposes, taking the words comparatively, because there were many hypocrites among the exiles, and adding, “because the Lord will thus wipe away all stains from His people, that the holiness may then appear all the purer.” The prophetic announcement refers to the time of perfection, which commenced with the coming of Christ, and will be completely realized at His return to judgment. Strauss very appropriately compares the words of John, “Whatsoever is born of God doth not commit sin” (1Jo. 3:9). Zephaniah explains what he says, by adding the assurance of the blessing which is promised in the law as the reward of faithful walk in the commandments of the Lord. This reason rests upon the assumption that they only rejoice in the promised blessing </w:t>
      </w:r>
      <w:proofErr w:type="gramStart"/>
      <w:r w:rsidRPr="002B240F">
        <w:rPr>
          <w:rFonts w:ascii="Times New Roman" w:hAnsi="Times New Roman" w:cs="Times New Roman"/>
          <w:color w:val="000000"/>
          <w:sz w:val="24"/>
          <w:szCs w:val="24"/>
        </w:rPr>
        <w:t>who</w:t>
      </w:r>
      <w:proofErr w:type="gramEnd"/>
      <w:r w:rsidRPr="002B240F">
        <w:rPr>
          <w:rFonts w:ascii="Times New Roman" w:hAnsi="Times New Roman" w:cs="Times New Roman"/>
          <w:color w:val="000000"/>
          <w:sz w:val="24"/>
          <w:szCs w:val="24"/>
        </w:rPr>
        <w:t xml:space="preserve"> walk in the commandments of God. In this respect the enjoyment of the blessing yields a practical proof that wrong and wickedness occur no more. The words</w:t>
      </w:r>
      <w:r w:rsidRPr="00C061D3">
        <w:rPr>
          <w:rFonts w:ascii="SBL Hebrew" w:hAnsi="SBL Hebrew" w:cs="SBL Hebrew"/>
          <w:color w:val="008080"/>
          <w:sz w:val="28"/>
          <w:szCs w:val="28"/>
          <w:rtl/>
        </w:rPr>
        <w:t xml:space="preserve"> ירְעוּ ורָבְצוּ </w:t>
      </w:r>
      <w:r w:rsidRPr="002B240F">
        <w:rPr>
          <w:rFonts w:ascii="Times New Roman" w:hAnsi="Times New Roman" w:cs="Times New Roman"/>
          <w:color w:val="000000"/>
          <w:sz w:val="24"/>
          <w:szCs w:val="24"/>
        </w:rPr>
        <w:t>may be explained from the comparison of the remnant of Israel to a flock both in Mic. 7:14 and Luke 12:32 (“little flock;” for the fact itself, compare Mic. 4:4). This blessing is still further developed in what follows, first of all by a reference to the removal of the judgments of God (vv. 14-17), and secondly by the promise of God that all the obstacles which prevent the enjoyment of the blessing are to be cleared away (vv. 18-20).</w:t>
      </w:r>
    </w:p>
    <w:p w:rsidR="00B40E7B" w:rsidRPr="002B240F" w:rsidRDefault="00B40E7B" w:rsidP="0075395B">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B40E7B" w:rsidRPr="000D2FE5" w:rsidRDefault="00B40E7B" w:rsidP="000403B9">
      <w:pPr>
        <w:pStyle w:val="Heading3"/>
      </w:pPr>
      <w:r w:rsidRPr="000D2FE5">
        <w:t>[[@Bible</w:t>
      </w:r>
      <w:proofErr w:type="gramStart"/>
      <w:r w:rsidRPr="000D2FE5">
        <w:t>:Zephaniah</w:t>
      </w:r>
      <w:proofErr w:type="gramEnd"/>
      <w:r w:rsidRPr="000D2FE5">
        <w:t xml:space="preserve"> 3:14]]</w:t>
      </w:r>
      <w:proofErr w:type="gramStart"/>
      <w:r w:rsidRPr="000D2FE5">
        <w:t>Zep.</w:t>
      </w:r>
      <w:proofErr w:type="gramEnd"/>
      <w:r w:rsidRPr="000D2FE5">
        <w:t xml:space="preserve"> 3:14. </w:t>
      </w:r>
    </w:p>
    <w:p w:rsidR="00B40E7B" w:rsidRPr="002B240F" w:rsidRDefault="00B40E7B" w:rsidP="0075395B">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2B240F">
        <w:rPr>
          <w:rFonts w:ascii="Times New Roman" w:hAnsi="Times New Roman" w:cs="Times New Roman"/>
          <w:i/>
          <w:iCs/>
          <w:color w:val="000000"/>
          <w:sz w:val="24"/>
          <w:szCs w:val="24"/>
        </w:rPr>
        <w:t>“Exult</w:t>
      </w:r>
      <w:r w:rsidRPr="002B240F">
        <w:rPr>
          <w:rFonts w:ascii="Times New Roman" w:hAnsi="Times New Roman" w:cs="Times New Roman"/>
          <w:color w:val="000000"/>
          <w:sz w:val="24"/>
          <w:szCs w:val="24"/>
        </w:rPr>
        <w:t xml:space="preserve">, </w:t>
      </w:r>
      <w:r w:rsidRPr="002B240F">
        <w:rPr>
          <w:rFonts w:ascii="Times New Roman" w:hAnsi="Times New Roman" w:cs="Times New Roman"/>
          <w:i/>
          <w:iCs/>
          <w:color w:val="000000"/>
          <w:sz w:val="24"/>
          <w:szCs w:val="24"/>
        </w:rPr>
        <w:t>O daughter Zion</w:t>
      </w:r>
      <w:r w:rsidRPr="002B240F">
        <w:rPr>
          <w:rFonts w:ascii="Times New Roman" w:hAnsi="Times New Roman" w:cs="Times New Roman"/>
          <w:color w:val="000000"/>
          <w:sz w:val="24"/>
          <w:szCs w:val="24"/>
        </w:rPr>
        <w:t xml:space="preserve">; </w:t>
      </w:r>
      <w:r w:rsidRPr="002B240F">
        <w:rPr>
          <w:rFonts w:ascii="Times New Roman" w:hAnsi="Times New Roman" w:cs="Times New Roman"/>
          <w:i/>
          <w:iCs/>
          <w:color w:val="000000"/>
          <w:sz w:val="24"/>
          <w:szCs w:val="24"/>
        </w:rPr>
        <w:t>shout</w:t>
      </w:r>
      <w:r w:rsidRPr="002B240F">
        <w:rPr>
          <w:rFonts w:ascii="Times New Roman" w:hAnsi="Times New Roman" w:cs="Times New Roman"/>
          <w:color w:val="000000"/>
          <w:sz w:val="24"/>
          <w:szCs w:val="24"/>
        </w:rPr>
        <w:t xml:space="preserve">, </w:t>
      </w:r>
      <w:r w:rsidRPr="002B240F">
        <w:rPr>
          <w:rFonts w:ascii="Times New Roman" w:hAnsi="Times New Roman" w:cs="Times New Roman"/>
          <w:i/>
          <w:iCs/>
          <w:color w:val="000000"/>
          <w:sz w:val="24"/>
          <w:szCs w:val="24"/>
        </w:rPr>
        <w:t>O Israel! Rejoice and exult with all the heart</w:t>
      </w:r>
      <w:r w:rsidRPr="002B240F">
        <w:rPr>
          <w:rFonts w:ascii="Times New Roman" w:hAnsi="Times New Roman" w:cs="Times New Roman"/>
          <w:color w:val="000000"/>
          <w:sz w:val="24"/>
          <w:szCs w:val="24"/>
        </w:rPr>
        <w:t xml:space="preserve">, </w:t>
      </w:r>
      <w:r w:rsidRPr="002B240F">
        <w:rPr>
          <w:rFonts w:ascii="Times New Roman" w:hAnsi="Times New Roman" w:cs="Times New Roman"/>
          <w:i/>
          <w:iCs/>
          <w:color w:val="000000"/>
          <w:sz w:val="24"/>
          <w:szCs w:val="24"/>
        </w:rPr>
        <w:t xml:space="preserve">O daughter Jerusalem. </w:t>
      </w:r>
      <w:r w:rsidRPr="002B240F">
        <w:rPr>
          <w:rFonts w:ascii="Times New Roman" w:hAnsi="Times New Roman" w:cs="Times New Roman"/>
          <w:color w:val="000000"/>
          <w:sz w:val="24"/>
          <w:szCs w:val="24"/>
        </w:rPr>
        <w:t xml:space="preserve">V. 15. </w:t>
      </w:r>
      <w:r w:rsidRPr="002B240F">
        <w:rPr>
          <w:rFonts w:ascii="Times New Roman" w:hAnsi="Times New Roman" w:cs="Times New Roman"/>
          <w:i/>
          <w:iCs/>
          <w:color w:val="000000"/>
          <w:sz w:val="24"/>
          <w:szCs w:val="24"/>
        </w:rPr>
        <w:t xml:space="preserve">Jehovah has removed thy </w:t>
      </w:r>
      <w:proofErr w:type="gramStart"/>
      <w:r w:rsidRPr="002B240F">
        <w:rPr>
          <w:rFonts w:ascii="Times New Roman" w:hAnsi="Times New Roman" w:cs="Times New Roman"/>
          <w:i/>
          <w:iCs/>
          <w:color w:val="000000"/>
          <w:sz w:val="24"/>
          <w:szCs w:val="24"/>
        </w:rPr>
        <w:t>judgments</w:t>
      </w:r>
      <w:r w:rsidRPr="002B240F">
        <w:rPr>
          <w:rFonts w:ascii="Times New Roman" w:hAnsi="Times New Roman" w:cs="Times New Roman"/>
          <w:color w:val="000000"/>
          <w:sz w:val="24"/>
          <w:szCs w:val="24"/>
        </w:rPr>
        <w:t>,</w:t>
      </w:r>
      <w:proofErr w:type="gramEnd"/>
      <w:r w:rsidRPr="002B240F">
        <w:rPr>
          <w:rFonts w:ascii="Times New Roman" w:hAnsi="Times New Roman" w:cs="Times New Roman"/>
          <w:color w:val="000000"/>
          <w:sz w:val="24"/>
          <w:szCs w:val="24"/>
        </w:rPr>
        <w:t xml:space="preserve"> </w:t>
      </w:r>
      <w:r w:rsidRPr="002B240F">
        <w:rPr>
          <w:rFonts w:ascii="Times New Roman" w:hAnsi="Times New Roman" w:cs="Times New Roman"/>
          <w:i/>
          <w:iCs/>
          <w:color w:val="000000"/>
          <w:sz w:val="24"/>
          <w:szCs w:val="24"/>
        </w:rPr>
        <w:t>cleared away thine enemy</w:t>
      </w:r>
      <w:r w:rsidRPr="002B240F">
        <w:rPr>
          <w:rFonts w:ascii="Times New Roman" w:hAnsi="Times New Roman" w:cs="Times New Roman"/>
          <w:color w:val="000000"/>
          <w:sz w:val="24"/>
          <w:szCs w:val="24"/>
        </w:rPr>
        <w:t xml:space="preserve">; </w:t>
      </w:r>
      <w:r w:rsidRPr="002B240F">
        <w:rPr>
          <w:rFonts w:ascii="Times New Roman" w:hAnsi="Times New Roman" w:cs="Times New Roman"/>
          <w:i/>
          <w:iCs/>
          <w:color w:val="000000"/>
          <w:sz w:val="24"/>
          <w:szCs w:val="24"/>
        </w:rPr>
        <w:t>the King of Israel</w:t>
      </w:r>
      <w:r w:rsidRPr="002B240F">
        <w:rPr>
          <w:rFonts w:ascii="Times New Roman" w:hAnsi="Times New Roman" w:cs="Times New Roman"/>
          <w:color w:val="000000"/>
          <w:sz w:val="24"/>
          <w:szCs w:val="24"/>
        </w:rPr>
        <w:t xml:space="preserve">, </w:t>
      </w:r>
      <w:r w:rsidRPr="002B240F">
        <w:rPr>
          <w:rFonts w:ascii="Times New Roman" w:hAnsi="Times New Roman" w:cs="Times New Roman"/>
          <w:i/>
          <w:iCs/>
          <w:color w:val="000000"/>
          <w:sz w:val="24"/>
          <w:szCs w:val="24"/>
        </w:rPr>
        <w:t>Jehovah</w:t>
      </w:r>
      <w:r w:rsidRPr="002B240F">
        <w:rPr>
          <w:rFonts w:ascii="Times New Roman" w:hAnsi="Times New Roman" w:cs="Times New Roman"/>
          <w:color w:val="000000"/>
          <w:sz w:val="24"/>
          <w:szCs w:val="24"/>
        </w:rPr>
        <w:t xml:space="preserve">, </w:t>
      </w:r>
      <w:r w:rsidRPr="002B240F">
        <w:rPr>
          <w:rFonts w:ascii="Times New Roman" w:hAnsi="Times New Roman" w:cs="Times New Roman"/>
          <w:i/>
          <w:iCs/>
          <w:color w:val="000000"/>
          <w:sz w:val="24"/>
          <w:szCs w:val="24"/>
        </w:rPr>
        <w:t xml:space="preserve">is in the midst of thee: thou wilt see evil no more. </w:t>
      </w:r>
      <w:r w:rsidRPr="002B240F">
        <w:rPr>
          <w:rFonts w:ascii="Times New Roman" w:hAnsi="Times New Roman" w:cs="Times New Roman"/>
          <w:color w:val="000000"/>
          <w:sz w:val="24"/>
          <w:szCs w:val="24"/>
        </w:rPr>
        <w:t xml:space="preserve">V. 16. </w:t>
      </w:r>
      <w:r w:rsidRPr="002B240F">
        <w:rPr>
          <w:rFonts w:ascii="Times New Roman" w:hAnsi="Times New Roman" w:cs="Times New Roman"/>
          <w:i/>
          <w:iCs/>
          <w:color w:val="000000"/>
          <w:sz w:val="24"/>
          <w:szCs w:val="24"/>
        </w:rPr>
        <w:t>In that day will men say to Jerusalem</w:t>
      </w:r>
      <w:r w:rsidRPr="002B240F">
        <w:rPr>
          <w:rFonts w:ascii="Times New Roman" w:hAnsi="Times New Roman" w:cs="Times New Roman"/>
          <w:color w:val="000000"/>
          <w:sz w:val="24"/>
          <w:szCs w:val="24"/>
        </w:rPr>
        <w:t xml:space="preserve">, </w:t>
      </w:r>
      <w:r w:rsidRPr="002B240F">
        <w:rPr>
          <w:rFonts w:ascii="Times New Roman" w:hAnsi="Times New Roman" w:cs="Times New Roman"/>
          <w:i/>
          <w:iCs/>
          <w:color w:val="000000"/>
          <w:sz w:val="24"/>
          <w:szCs w:val="24"/>
        </w:rPr>
        <w:t>Fear not</w:t>
      </w:r>
      <w:r w:rsidRPr="002B240F">
        <w:rPr>
          <w:rFonts w:ascii="Times New Roman" w:hAnsi="Times New Roman" w:cs="Times New Roman"/>
          <w:color w:val="000000"/>
          <w:sz w:val="24"/>
          <w:szCs w:val="24"/>
        </w:rPr>
        <w:t xml:space="preserve">, </w:t>
      </w:r>
      <w:r w:rsidRPr="002B240F">
        <w:rPr>
          <w:rFonts w:ascii="Times New Roman" w:hAnsi="Times New Roman" w:cs="Times New Roman"/>
          <w:i/>
          <w:iCs/>
          <w:color w:val="000000"/>
          <w:sz w:val="24"/>
          <w:szCs w:val="24"/>
        </w:rPr>
        <w:t>O Zion</w:t>
      </w:r>
      <w:r w:rsidRPr="002B240F">
        <w:rPr>
          <w:rFonts w:ascii="Times New Roman" w:hAnsi="Times New Roman" w:cs="Times New Roman"/>
          <w:color w:val="000000"/>
          <w:sz w:val="24"/>
          <w:szCs w:val="24"/>
        </w:rPr>
        <w:t xml:space="preserve">; </w:t>
      </w:r>
      <w:r w:rsidRPr="002B240F">
        <w:rPr>
          <w:rFonts w:ascii="Times New Roman" w:hAnsi="Times New Roman" w:cs="Times New Roman"/>
          <w:i/>
          <w:iCs/>
          <w:color w:val="000000"/>
          <w:sz w:val="24"/>
          <w:szCs w:val="24"/>
        </w:rPr>
        <w:t xml:space="preserve">let not thy hands drop. </w:t>
      </w:r>
      <w:r w:rsidRPr="002B240F">
        <w:rPr>
          <w:rFonts w:ascii="Times New Roman" w:hAnsi="Times New Roman" w:cs="Times New Roman"/>
          <w:color w:val="000000"/>
          <w:sz w:val="24"/>
          <w:szCs w:val="24"/>
        </w:rPr>
        <w:t xml:space="preserve">V. 17. </w:t>
      </w:r>
      <w:r w:rsidRPr="002B240F">
        <w:rPr>
          <w:rFonts w:ascii="Times New Roman" w:hAnsi="Times New Roman" w:cs="Times New Roman"/>
          <w:i/>
          <w:iCs/>
          <w:color w:val="000000"/>
          <w:sz w:val="24"/>
          <w:szCs w:val="24"/>
        </w:rPr>
        <w:t>Jehovah thy God is in the midst of thee</w:t>
      </w:r>
      <w:r w:rsidRPr="002B240F">
        <w:rPr>
          <w:rFonts w:ascii="Times New Roman" w:hAnsi="Times New Roman" w:cs="Times New Roman"/>
          <w:color w:val="000000"/>
          <w:sz w:val="24"/>
          <w:szCs w:val="24"/>
        </w:rPr>
        <w:t xml:space="preserve">, </w:t>
      </w:r>
      <w:r w:rsidRPr="002B240F">
        <w:rPr>
          <w:rFonts w:ascii="Times New Roman" w:hAnsi="Times New Roman" w:cs="Times New Roman"/>
          <w:i/>
          <w:iCs/>
          <w:color w:val="000000"/>
          <w:sz w:val="24"/>
          <w:szCs w:val="24"/>
        </w:rPr>
        <w:t>a hero who helps: He rejoices over thee in delight</w:t>
      </w:r>
      <w:r w:rsidRPr="002B240F">
        <w:rPr>
          <w:rFonts w:ascii="Times New Roman" w:hAnsi="Times New Roman" w:cs="Times New Roman"/>
          <w:color w:val="000000"/>
          <w:sz w:val="24"/>
          <w:szCs w:val="24"/>
        </w:rPr>
        <w:t xml:space="preserve">, </w:t>
      </w:r>
      <w:r w:rsidRPr="002B240F">
        <w:rPr>
          <w:rFonts w:ascii="Times New Roman" w:hAnsi="Times New Roman" w:cs="Times New Roman"/>
          <w:i/>
          <w:iCs/>
          <w:color w:val="000000"/>
          <w:sz w:val="24"/>
          <w:szCs w:val="24"/>
        </w:rPr>
        <w:t>He is silent in His love</w:t>
      </w:r>
      <w:r w:rsidRPr="002B240F">
        <w:rPr>
          <w:rFonts w:ascii="Times New Roman" w:hAnsi="Times New Roman" w:cs="Times New Roman"/>
          <w:color w:val="000000"/>
          <w:sz w:val="24"/>
          <w:szCs w:val="24"/>
        </w:rPr>
        <w:t xml:space="preserve">, </w:t>
      </w:r>
      <w:r w:rsidRPr="002B240F">
        <w:rPr>
          <w:rFonts w:ascii="Times New Roman" w:hAnsi="Times New Roman" w:cs="Times New Roman"/>
          <w:i/>
          <w:iCs/>
          <w:color w:val="000000"/>
          <w:sz w:val="24"/>
          <w:szCs w:val="24"/>
        </w:rPr>
        <w:t xml:space="preserve">exults over thee with rejoicing.” </w:t>
      </w:r>
      <w:r w:rsidRPr="002B240F">
        <w:rPr>
          <w:rFonts w:ascii="Times New Roman" w:hAnsi="Times New Roman" w:cs="Times New Roman"/>
          <w:color w:val="000000"/>
          <w:sz w:val="24"/>
          <w:szCs w:val="24"/>
        </w:rPr>
        <w:t>The daughter Zion, i.e., the reassembled remnant of Israel, is to exult and shout at the fulness of the salvation prepared for it. The fulness is indicated in the heaping up of words for exulting and rejoicing. The greater the exultation, the greater must the object be over which men exult.</w:t>
      </w:r>
      <w:r w:rsidRPr="00C061D3">
        <w:rPr>
          <w:rFonts w:ascii="SBL Hebrew" w:hAnsi="SBL Hebrew" w:cs="SBL Hebrew"/>
          <w:color w:val="008080"/>
          <w:sz w:val="28"/>
          <w:szCs w:val="28"/>
          <w:rtl/>
        </w:rPr>
        <w:t>הָרִיעו</w:t>
      </w:r>
      <w:proofErr w:type="gramStart"/>
      <w:r w:rsidRPr="00C061D3">
        <w:rPr>
          <w:rFonts w:ascii="SBL Hebrew" w:hAnsi="SBL Hebrew" w:cs="SBL Hebrew"/>
          <w:color w:val="008080"/>
          <w:sz w:val="28"/>
          <w:szCs w:val="28"/>
          <w:rtl/>
        </w:rPr>
        <w:t xml:space="preserve">ּ </w:t>
      </w:r>
      <w:r w:rsidRPr="002B240F">
        <w:rPr>
          <w:rFonts w:ascii="Times New Roman" w:hAnsi="Times New Roman" w:cs="Times New Roman"/>
          <w:color w:val="000000"/>
          <w:sz w:val="24"/>
          <w:szCs w:val="24"/>
        </w:rPr>
        <w:t>,</w:t>
      </w:r>
      <w:proofErr w:type="gramEnd"/>
      <w:r w:rsidRPr="002B240F">
        <w:rPr>
          <w:rFonts w:ascii="Times New Roman" w:hAnsi="Times New Roman" w:cs="Times New Roman"/>
          <w:color w:val="000000"/>
          <w:sz w:val="24"/>
          <w:szCs w:val="24"/>
        </w:rPr>
        <w:t xml:space="preserve"> to break out into a cry of joy, is a plural, because the Israel addressed is a plurality. The re-establishment of the covenant of grace assigns the reason for the exultation. God has removed the judgments, and cleared away the enemies, who served as the executors of His judgments. </w:t>
      </w:r>
      <w:r w:rsidRPr="002B240F">
        <w:rPr>
          <w:rFonts w:ascii="LSBTrans" w:hAnsi="LSBTrans" w:cs="LSBTrans"/>
          <w:color w:val="000000"/>
          <w:sz w:val="24"/>
          <w:szCs w:val="24"/>
        </w:rPr>
        <w:t xml:space="preserve">PinnaÑh, piel, </w:t>
      </w:r>
      <w:r w:rsidRPr="002B240F">
        <w:rPr>
          <w:rFonts w:ascii="Times New Roman" w:hAnsi="Times New Roman" w:cs="Times New Roman"/>
          <w:color w:val="000000"/>
          <w:sz w:val="24"/>
          <w:szCs w:val="24"/>
        </w:rPr>
        <w:t xml:space="preserve">to put in order (sc., a house), by clearing away what is lying about in disorder (Gen. 24:31; Lev. 14:36), hence to sweep away or remove. </w:t>
      </w:r>
      <w:proofErr w:type="gramStart"/>
      <w:r w:rsidRPr="002B240F">
        <w:rPr>
          <w:rFonts w:ascii="LSBTrans" w:hAnsi="LSBTrans" w:cs="LSBTrans"/>
          <w:color w:val="000000"/>
          <w:sz w:val="24"/>
          <w:szCs w:val="24"/>
        </w:rPr>
        <w:t>ÿOyeÝbh</w:t>
      </w:r>
      <w:proofErr w:type="gramEnd"/>
      <w:r w:rsidRPr="002B240F">
        <w:rPr>
          <w:rFonts w:ascii="LSBTrans" w:hAnsi="LSBTrans" w:cs="LSBTrans"/>
          <w:color w:val="000000"/>
          <w:sz w:val="24"/>
          <w:szCs w:val="24"/>
        </w:rPr>
        <w:t xml:space="preserve">: </w:t>
      </w:r>
      <w:r w:rsidRPr="002B240F">
        <w:rPr>
          <w:rFonts w:ascii="Times New Roman" w:hAnsi="Times New Roman" w:cs="Times New Roman"/>
          <w:color w:val="000000"/>
          <w:sz w:val="24"/>
          <w:szCs w:val="24"/>
        </w:rPr>
        <w:t xml:space="preserve">with indefinite generality, every enemy. Now is Jehovah once more in the midst of the daughter Zion as King of Israel, whereas, so long as Israel was given up to the power of the enemy, He had ceased to be its King. </w:t>
      </w:r>
      <w:r w:rsidRPr="002B240F">
        <w:rPr>
          <w:rFonts w:ascii="LSBTrans" w:hAnsi="LSBTrans" w:cs="LSBTrans"/>
          <w:color w:val="000000"/>
          <w:sz w:val="24"/>
          <w:szCs w:val="24"/>
        </w:rPr>
        <w:t xml:space="preserve">YêhoÝvaÑh </w:t>
      </w:r>
      <w:r w:rsidRPr="002B240F">
        <w:rPr>
          <w:rFonts w:ascii="Times New Roman" w:hAnsi="Times New Roman" w:cs="Times New Roman"/>
          <w:color w:val="000000"/>
          <w:sz w:val="24"/>
          <w:szCs w:val="24"/>
        </w:rPr>
        <w:t xml:space="preserve">is in apposition to </w:t>
      </w:r>
      <w:r w:rsidRPr="002B240F">
        <w:rPr>
          <w:rFonts w:ascii="LSBTrans" w:hAnsi="LSBTrans" w:cs="LSBTrans"/>
          <w:color w:val="000000"/>
          <w:sz w:val="24"/>
          <w:szCs w:val="24"/>
        </w:rPr>
        <w:t xml:space="preserve">melekh YisraÑÿeÝl, </w:t>
      </w:r>
      <w:r w:rsidRPr="002B240F">
        <w:rPr>
          <w:rFonts w:ascii="Times New Roman" w:hAnsi="Times New Roman" w:cs="Times New Roman"/>
          <w:color w:val="000000"/>
          <w:sz w:val="24"/>
          <w:szCs w:val="24"/>
        </w:rPr>
        <w:t>which is placed first for the sake of emphasis, and not a predicate. The predicate is merely</w:t>
      </w:r>
      <w:r w:rsidRPr="00C061D3">
        <w:rPr>
          <w:rFonts w:ascii="SBL Hebrew" w:hAnsi="SBL Hebrew" w:cs="SBL Hebrew"/>
          <w:color w:val="008080"/>
          <w:sz w:val="28"/>
          <w:szCs w:val="28"/>
          <w:rtl/>
        </w:rPr>
        <w:t xml:space="preserve"> בִּקרְבּךְ </w:t>
      </w:r>
      <w:r w:rsidRPr="002B240F">
        <w:rPr>
          <w:rFonts w:ascii="Times New Roman" w:hAnsi="Times New Roman" w:cs="Times New Roman"/>
          <w:color w:val="000000"/>
          <w:sz w:val="24"/>
          <w:szCs w:val="24"/>
        </w:rPr>
        <w:t xml:space="preserve">(in the midst of thee). The accent lies upon the fact that Jehovah is in the midst of His congregation as King of Israel (cf. v. 17). Because this </w:t>
      </w:r>
      <w:r w:rsidRPr="002B240F">
        <w:rPr>
          <w:rFonts w:ascii="Times New Roman" w:hAnsi="Times New Roman" w:cs="Times New Roman"/>
          <w:color w:val="000000"/>
          <w:sz w:val="24"/>
          <w:szCs w:val="24"/>
        </w:rPr>
        <w:lastRenderedPageBreak/>
        <w:t xml:space="preserve">is the case, she will no more see, i.e., experience, evil </w:t>
      </w:r>
      <w:proofErr w:type="gramStart"/>
      <w:r w:rsidRPr="002B240F">
        <w:rPr>
          <w:rFonts w:ascii="Times New Roman" w:hAnsi="Times New Roman" w:cs="Times New Roman"/>
          <w:color w:val="000000"/>
          <w:sz w:val="24"/>
          <w:szCs w:val="24"/>
        </w:rPr>
        <w:t>(</w:t>
      </w:r>
      <w:r w:rsidRPr="00C061D3">
        <w:rPr>
          <w:rFonts w:ascii="SBL Hebrew" w:hAnsi="SBL Hebrew" w:cs="SBL Hebrew"/>
          <w:color w:val="008080"/>
          <w:sz w:val="28"/>
          <w:szCs w:val="28"/>
          <w:rtl/>
        </w:rPr>
        <w:t xml:space="preserve"> רא</w:t>
      </w:r>
      <w:proofErr w:type="gramEnd"/>
      <w:r w:rsidRPr="00C061D3">
        <w:rPr>
          <w:rFonts w:ascii="SBL Hebrew" w:hAnsi="SBL Hebrew" w:cs="SBL Hebrew"/>
          <w:color w:val="008080"/>
          <w:sz w:val="28"/>
          <w:szCs w:val="28"/>
          <w:rtl/>
        </w:rPr>
        <w:t>ָה</w:t>
      </w:r>
      <w:r w:rsidRPr="002B240F">
        <w:rPr>
          <w:rFonts w:ascii="Times New Roman" w:hAnsi="Times New Roman" w:cs="Times New Roman"/>
          <w:color w:val="000000"/>
          <w:sz w:val="24"/>
          <w:szCs w:val="24"/>
        </w:rPr>
        <w:t xml:space="preserve">as in Jer. 5:12, Isa. 44:16, etc.), and need not therefore any longer fear and despair. This is stated in v. 16: They will say to Jerusalem, Fear not. She will have so little fear, that men will be able to call her the fearless one. </w:t>
      </w:r>
      <w:r w:rsidRPr="002B240F">
        <w:rPr>
          <w:rFonts w:ascii="LSBHebrew" w:hAnsi="LSBHebrew" w:cs="LSBHebrew"/>
          <w:color w:val="007F7F"/>
          <w:sz w:val="24"/>
          <w:szCs w:val="24"/>
        </w:rPr>
        <w:t xml:space="preserve">†ŒyCI </w:t>
      </w:r>
      <w:r w:rsidRPr="002B240F">
        <w:rPr>
          <w:rFonts w:ascii="Times New Roman" w:hAnsi="Times New Roman" w:cs="Times New Roman"/>
          <w:color w:val="000000"/>
          <w:sz w:val="24"/>
          <w:szCs w:val="24"/>
        </w:rPr>
        <w:t xml:space="preserve">is a vocative of address. It is simpler to assume this than to supply </w:t>
      </w:r>
      <w:r w:rsidRPr="002B240F">
        <w:rPr>
          <w:rFonts w:ascii="LSBHebrew" w:hAnsi="LSBHebrew" w:cs="LSBHebrew"/>
          <w:color w:val="007F7F"/>
          <w:sz w:val="24"/>
          <w:szCs w:val="24"/>
        </w:rPr>
        <w:t xml:space="preserve">L </w:t>
      </w:r>
      <w:r w:rsidRPr="002B240F">
        <w:rPr>
          <w:rFonts w:ascii="Times New Roman" w:hAnsi="Times New Roman" w:cs="Times New Roman"/>
          <w:color w:val="000000"/>
          <w:sz w:val="24"/>
          <w:szCs w:val="24"/>
        </w:rPr>
        <w:t>from the previous clause. The falling of the hands is a sign of despair through alarm and anxiety (cf. Isa. 13:7). This thought is still further explained in v. 17. Jehovah, the God of Zion, is within her, and is a hero who helps or saves; He has inward joy in His rescued and blessed people (cf. Isa. 62:5; 65:19).</w:t>
      </w:r>
      <w:r w:rsidRPr="00C061D3">
        <w:rPr>
          <w:rFonts w:ascii="SBL Hebrew" w:hAnsi="SBL Hebrew" w:cs="SBL Hebrew"/>
          <w:color w:val="008080"/>
          <w:sz w:val="28"/>
          <w:szCs w:val="28"/>
          <w:rtl/>
        </w:rPr>
        <w:t xml:space="preserve"> יחֲרִישׁ בִּאַהֲבָתוֹ </w:t>
      </w:r>
      <w:r w:rsidRPr="002B240F">
        <w:rPr>
          <w:rFonts w:ascii="Times New Roman" w:hAnsi="Times New Roman" w:cs="Times New Roman"/>
          <w:color w:val="000000"/>
          <w:sz w:val="24"/>
          <w:szCs w:val="24"/>
        </w:rPr>
        <w:t xml:space="preserve">appears unsuitable, since we cannot think of it as indicating silence as to sins that may occur (cf. </w:t>
      </w:r>
      <w:proofErr w:type="gramStart"/>
      <w:r w:rsidRPr="002B240F">
        <w:rPr>
          <w:rFonts w:ascii="Times New Roman" w:hAnsi="Times New Roman" w:cs="Times New Roman"/>
          <w:color w:val="000000"/>
          <w:sz w:val="24"/>
          <w:szCs w:val="24"/>
        </w:rPr>
        <w:t>Psa. 50:21, Isa. 22:14), inasmuch as, according to v. 13, the remnant of Israel commits no sin.</w:t>
      </w:r>
      <w:proofErr w:type="gramEnd"/>
      <w:r w:rsidRPr="002B240F">
        <w:rPr>
          <w:rFonts w:ascii="Times New Roman" w:hAnsi="Times New Roman" w:cs="Times New Roman"/>
          <w:color w:val="000000"/>
          <w:sz w:val="24"/>
          <w:szCs w:val="24"/>
        </w:rPr>
        <w:t xml:space="preserve"> Ewald and Hitzig would therefore read </w:t>
      </w:r>
      <w:r w:rsidRPr="002B240F">
        <w:rPr>
          <w:rFonts w:ascii="LSBTrans" w:hAnsi="LSBTrans" w:cs="LSBTrans"/>
          <w:color w:val="000000"/>
          <w:sz w:val="24"/>
          <w:szCs w:val="24"/>
        </w:rPr>
        <w:t xml:space="preserve">yachaÔdiÝsh; </w:t>
      </w:r>
      <w:r w:rsidRPr="002B240F">
        <w:rPr>
          <w:rFonts w:ascii="Times New Roman" w:hAnsi="Times New Roman" w:cs="Times New Roman"/>
          <w:color w:val="000000"/>
          <w:sz w:val="24"/>
          <w:szCs w:val="24"/>
        </w:rPr>
        <w:t>and Ewald renders it “he will grow young again,” which Hitzig rejects as at variance with the language, because we should then have</w:t>
      </w:r>
      <w:r w:rsidRPr="00C061D3">
        <w:rPr>
          <w:rFonts w:ascii="SBL Hebrew" w:hAnsi="SBL Hebrew" w:cs="SBL Hebrew"/>
          <w:color w:val="008080"/>
          <w:sz w:val="28"/>
          <w:szCs w:val="28"/>
          <w:rtl/>
        </w:rPr>
        <w:t>יתְחַדּש</w:t>
      </w:r>
      <w:proofErr w:type="gramStart"/>
      <w:r w:rsidRPr="00C061D3">
        <w:rPr>
          <w:rFonts w:ascii="SBL Hebrew" w:hAnsi="SBL Hebrew" w:cs="SBL Hebrew"/>
          <w:color w:val="008080"/>
          <w:sz w:val="28"/>
          <w:szCs w:val="28"/>
          <w:rtl/>
        </w:rPr>
        <w:t xml:space="preserve">ׁ </w:t>
      </w:r>
      <w:r w:rsidRPr="002B240F">
        <w:rPr>
          <w:rFonts w:ascii="Times New Roman" w:hAnsi="Times New Roman" w:cs="Times New Roman"/>
          <w:color w:val="000000"/>
          <w:sz w:val="24"/>
          <w:szCs w:val="24"/>
        </w:rPr>
        <w:t>.</w:t>
      </w:r>
      <w:proofErr w:type="gramEnd"/>
      <w:r w:rsidRPr="002B240F">
        <w:rPr>
          <w:rFonts w:ascii="Times New Roman" w:hAnsi="Times New Roman" w:cs="Times New Roman"/>
          <w:color w:val="000000"/>
          <w:sz w:val="24"/>
          <w:szCs w:val="24"/>
        </w:rPr>
        <w:t xml:space="preserve"> He therefore takes </w:t>
      </w:r>
      <w:r w:rsidRPr="002B240F">
        <w:rPr>
          <w:rFonts w:ascii="LSBTrans" w:hAnsi="LSBTrans" w:cs="LSBTrans"/>
          <w:color w:val="000000"/>
          <w:sz w:val="24"/>
          <w:szCs w:val="24"/>
        </w:rPr>
        <w:t xml:space="preserve">yachaÔdiÝsh </w:t>
      </w:r>
      <w:r w:rsidRPr="002B240F">
        <w:rPr>
          <w:rFonts w:ascii="Times New Roman" w:hAnsi="Times New Roman" w:cs="Times New Roman"/>
          <w:color w:val="000000"/>
          <w:sz w:val="24"/>
          <w:szCs w:val="24"/>
        </w:rPr>
        <w:t>as synonymous with</w:t>
      </w:r>
      <w:r w:rsidRPr="00C061D3">
        <w:rPr>
          <w:rFonts w:ascii="SBL Hebrew" w:hAnsi="SBL Hebrew" w:cs="SBL Hebrew"/>
          <w:color w:val="008080"/>
          <w:sz w:val="28"/>
          <w:szCs w:val="28"/>
          <w:rtl/>
        </w:rPr>
        <w:t>יעֲשׂה חֲדָשׁוֹ</w:t>
      </w:r>
      <w:proofErr w:type="gramStart"/>
      <w:r w:rsidRPr="00C061D3">
        <w:rPr>
          <w:rFonts w:ascii="SBL Hebrew" w:hAnsi="SBL Hebrew" w:cs="SBL Hebrew"/>
          <w:color w:val="008080"/>
          <w:sz w:val="28"/>
          <w:szCs w:val="28"/>
          <w:rtl/>
        </w:rPr>
        <w:t xml:space="preserve">ת </w:t>
      </w:r>
      <w:r w:rsidRPr="002B240F">
        <w:rPr>
          <w:rFonts w:ascii="Times New Roman" w:hAnsi="Times New Roman" w:cs="Times New Roman"/>
          <w:color w:val="000000"/>
          <w:sz w:val="24"/>
          <w:szCs w:val="24"/>
        </w:rPr>
        <w:t>,</w:t>
      </w:r>
      <w:proofErr w:type="gramEnd"/>
      <w:r w:rsidRPr="002B240F">
        <w:rPr>
          <w:rFonts w:ascii="Times New Roman" w:hAnsi="Times New Roman" w:cs="Times New Roman"/>
          <w:color w:val="000000"/>
          <w:sz w:val="24"/>
          <w:szCs w:val="24"/>
        </w:rPr>
        <w:t xml:space="preserve"> he will do a new thing (Isa. 43:19). But this rendering cannot be justified by the usage of the language, and does not even yield a thought in harmony with the context. Silence in His love is an expression used to denote love deeply felt, which is absorbed in its object with thoughtfulness and admiration</w:t>
      </w:r>
      <w:r>
        <w:rPr>
          <w:rFonts w:ascii="Times New Roman" w:hAnsi="Times New Roman" w:cs="Times New Roman"/>
          <w:color w:val="000000"/>
          <w:sz w:val="24"/>
          <w:szCs w:val="24"/>
        </w:rPr>
        <w:t>,</w:t>
      </w:r>
      <w:r>
        <w:rPr>
          <w:rStyle w:val="FootnoteReference"/>
          <w:rFonts w:ascii="Times New Roman" w:hAnsi="Times New Roman"/>
          <w:color w:val="000000"/>
          <w:sz w:val="24"/>
          <w:szCs w:val="24"/>
        </w:rPr>
        <w:footnoteReference w:id="3"/>
      </w:r>
      <w:r>
        <w:rPr>
          <w:rFonts w:ascii="Times New Roman" w:hAnsi="Times New Roman" w:cs="Times New Roman"/>
          <w:color w:val="000000"/>
          <w:sz w:val="24"/>
          <w:szCs w:val="24"/>
        </w:rPr>
        <w:t xml:space="preserve"> </w:t>
      </w:r>
      <w:r w:rsidRPr="002B240F">
        <w:rPr>
          <w:rFonts w:ascii="Times New Roman" w:hAnsi="Times New Roman" w:cs="Times New Roman"/>
          <w:color w:val="000000"/>
          <w:sz w:val="24"/>
          <w:szCs w:val="24"/>
        </w:rPr>
        <w:t xml:space="preserve">and forms the correlate to rejoicing with exultation, i.e., to the loud demonstration of one’s love. The two clauses contain simply a description, drawn from man’s mode of showing love, and transferred to God, to set forth the great satisfaction which the Lord has in His redeemed people, and are merely a poetical filling up of the expression, “He will rejoice over thee with joy.” </w:t>
      </w:r>
      <w:proofErr w:type="gramStart"/>
      <w:r w:rsidRPr="002B240F">
        <w:rPr>
          <w:rFonts w:ascii="Times New Roman" w:hAnsi="Times New Roman" w:cs="Times New Roman"/>
          <w:color w:val="000000"/>
          <w:sz w:val="24"/>
          <w:szCs w:val="24"/>
        </w:rPr>
        <w:t>This joy of His love will</w:t>
      </w:r>
      <w:proofErr w:type="gramEnd"/>
      <w:r w:rsidRPr="002B240F">
        <w:rPr>
          <w:rFonts w:ascii="Times New Roman" w:hAnsi="Times New Roman" w:cs="Times New Roman"/>
          <w:color w:val="000000"/>
          <w:sz w:val="24"/>
          <w:szCs w:val="24"/>
        </w:rPr>
        <w:t xml:space="preserve"> the Lord extend to all who are troubled and pine in misery.</w:t>
      </w:r>
    </w:p>
    <w:p w:rsidR="00B40E7B" w:rsidRPr="002B240F" w:rsidRDefault="00B40E7B" w:rsidP="0075395B">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B40E7B" w:rsidRPr="000D2FE5" w:rsidRDefault="00B40E7B" w:rsidP="000403B9">
      <w:pPr>
        <w:pStyle w:val="Heading3"/>
      </w:pPr>
      <w:r w:rsidRPr="000D2FE5">
        <w:t>[[@Bible</w:t>
      </w:r>
      <w:proofErr w:type="gramStart"/>
      <w:r w:rsidRPr="000D2FE5">
        <w:t>:Zephaniah</w:t>
      </w:r>
      <w:proofErr w:type="gramEnd"/>
      <w:r w:rsidRPr="000D2FE5">
        <w:t xml:space="preserve"> 3:18]]</w:t>
      </w:r>
      <w:proofErr w:type="gramStart"/>
      <w:r w:rsidRPr="000D2FE5">
        <w:t>Zep.</w:t>
      </w:r>
      <w:proofErr w:type="gramEnd"/>
      <w:r w:rsidRPr="000D2FE5">
        <w:t xml:space="preserve"> 3:18. </w:t>
      </w:r>
    </w:p>
    <w:p w:rsidR="00B40E7B" w:rsidRPr="002B240F" w:rsidRDefault="00B40E7B" w:rsidP="0075395B">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2B240F">
        <w:rPr>
          <w:rFonts w:ascii="Times New Roman" w:hAnsi="Times New Roman" w:cs="Times New Roman"/>
          <w:i/>
          <w:iCs/>
          <w:color w:val="000000"/>
          <w:sz w:val="24"/>
          <w:szCs w:val="24"/>
        </w:rPr>
        <w:t>“I gather together those that mourn for the festive meeting</w:t>
      </w:r>
      <w:r w:rsidRPr="002B240F">
        <w:rPr>
          <w:rFonts w:ascii="Times New Roman" w:hAnsi="Times New Roman" w:cs="Times New Roman"/>
          <w:color w:val="000000"/>
          <w:sz w:val="24"/>
          <w:szCs w:val="24"/>
        </w:rPr>
        <w:t xml:space="preserve">; </w:t>
      </w:r>
      <w:r w:rsidRPr="002B240F">
        <w:rPr>
          <w:rFonts w:ascii="Times New Roman" w:hAnsi="Times New Roman" w:cs="Times New Roman"/>
          <w:i/>
          <w:iCs/>
          <w:color w:val="000000"/>
          <w:sz w:val="24"/>
          <w:szCs w:val="24"/>
        </w:rPr>
        <w:t>they are of thee</w:t>
      </w:r>
      <w:r w:rsidRPr="002B240F">
        <w:rPr>
          <w:rFonts w:ascii="Times New Roman" w:hAnsi="Times New Roman" w:cs="Times New Roman"/>
          <w:color w:val="000000"/>
          <w:sz w:val="24"/>
          <w:szCs w:val="24"/>
        </w:rPr>
        <w:t xml:space="preserve">; </w:t>
      </w:r>
      <w:r w:rsidRPr="002B240F">
        <w:rPr>
          <w:rFonts w:ascii="Times New Roman" w:hAnsi="Times New Roman" w:cs="Times New Roman"/>
          <w:i/>
          <w:iCs/>
          <w:color w:val="000000"/>
          <w:sz w:val="24"/>
          <w:szCs w:val="24"/>
        </w:rPr>
        <w:t xml:space="preserve">reproach presses upon them. </w:t>
      </w:r>
      <w:r w:rsidRPr="002B240F">
        <w:rPr>
          <w:rFonts w:ascii="Times New Roman" w:hAnsi="Times New Roman" w:cs="Times New Roman"/>
          <w:color w:val="000000"/>
          <w:sz w:val="24"/>
          <w:szCs w:val="24"/>
        </w:rPr>
        <w:t xml:space="preserve">V. 19. </w:t>
      </w:r>
      <w:r w:rsidRPr="002B240F">
        <w:rPr>
          <w:rFonts w:ascii="Times New Roman" w:hAnsi="Times New Roman" w:cs="Times New Roman"/>
          <w:i/>
          <w:iCs/>
          <w:color w:val="000000"/>
          <w:sz w:val="24"/>
          <w:szCs w:val="24"/>
        </w:rPr>
        <w:t>Behold</w:t>
      </w:r>
      <w:r w:rsidRPr="002B240F">
        <w:rPr>
          <w:rFonts w:ascii="Times New Roman" w:hAnsi="Times New Roman" w:cs="Times New Roman"/>
          <w:color w:val="000000"/>
          <w:sz w:val="24"/>
          <w:szCs w:val="24"/>
        </w:rPr>
        <w:t xml:space="preserve">, </w:t>
      </w:r>
      <w:r w:rsidRPr="002B240F">
        <w:rPr>
          <w:rFonts w:ascii="Times New Roman" w:hAnsi="Times New Roman" w:cs="Times New Roman"/>
          <w:i/>
          <w:iCs/>
          <w:color w:val="000000"/>
          <w:sz w:val="24"/>
          <w:szCs w:val="24"/>
        </w:rPr>
        <w:t>at that time I will treat with all thine oppressors</w:t>
      </w:r>
      <w:r w:rsidRPr="002B240F">
        <w:rPr>
          <w:rFonts w:ascii="Times New Roman" w:hAnsi="Times New Roman" w:cs="Times New Roman"/>
          <w:color w:val="000000"/>
          <w:sz w:val="24"/>
          <w:szCs w:val="24"/>
        </w:rPr>
        <w:t xml:space="preserve">, </w:t>
      </w:r>
      <w:r w:rsidRPr="002B240F">
        <w:rPr>
          <w:rFonts w:ascii="Times New Roman" w:hAnsi="Times New Roman" w:cs="Times New Roman"/>
          <w:i/>
          <w:iCs/>
          <w:color w:val="000000"/>
          <w:sz w:val="24"/>
          <w:szCs w:val="24"/>
        </w:rPr>
        <w:t>and will save the limping</w:t>
      </w:r>
      <w:r w:rsidRPr="002B240F">
        <w:rPr>
          <w:rFonts w:ascii="Times New Roman" w:hAnsi="Times New Roman" w:cs="Times New Roman"/>
          <w:color w:val="000000"/>
          <w:sz w:val="24"/>
          <w:szCs w:val="24"/>
        </w:rPr>
        <w:t xml:space="preserve">, </w:t>
      </w:r>
      <w:r w:rsidRPr="002B240F">
        <w:rPr>
          <w:rFonts w:ascii="Times New Roman" w:hAnsi="Times New Roman" w:cs="Times New Roman"/>
          <w:i/>
          <w:iCs/>
          <w:color w:val="000000"/>
          <w:sz w:val="24"/>
          <w:szCs w:val="24"/>
        </w:rPr>
        <w:t>and gather together that which is dispersed</w:t>
      </w:r>
      <w:r w:rsidRPr="002B240F">
        <w:rPr>
          <w:rFonts w:ascii="Times New Roman" w:hAnsi="Times New Roman" w:cs="Times New Roman"/>
          <w:color w:val="000000"/>
          <w:sz w:val="24"/>
          <w:szCs w:val="24"/>
        </w:rPr>
        <w:t xml:space="preserve">, </w:t>
      </w:r>
      <w:r w:rsidRPr="002B240F">
        <w:rPr>
          <w:rFonts w:ascii="Times New Roman" w:hAnsi="Times New Roman" w:cs="Times New Roman"/>
          <w:i/>
          <w:iCs/>
          <w:color w:val="000000"/>
          <w:sz w:val="24"/>
          <w:szCs w:val="24"/>
        </w:rPr>
        <w:t xml:space="preserve">and make them </w:t>
      </w:r>
      <w:proofErr w:type="gramStart"/>
      <w:r w:rsidRPr="002B240F">
        <w:rPr>
          <w:rFonts w:ascii="Times New Roman" w:hAnsi="Times New Roman" w:cs="Times New Roman"/>
          <w:i/>
          <w:iCs/>
          <w:color w:val="000000"/>
          <w:sz w:val="24"/>
          <w:szCs w:val="24"/>
        </w:rPr>
        <w:t>a praise</w:t>
      </w:r>
      <w:proofErr w:type="gramEnd"/>
      <w:r w:rsidRPr="002B240F">
        <w:rPr>
          <w:rFonts w:ascii="Times New Roman" w:hAnsi="Times New Roman" w:cs="Times New Roman"/>
          <w:i/>
          <w:iCs/>
          <w:color w:val="000000"/>
          <w:sz w:val="24"/>
          <w:szCs w:val="24"/>
        </w:rPr>
        <w:t xml:space="preserve"> and a name in every land of their shame. </w:t>
      </w:r>
      <w:r w:rsidRPr="002B240F">
        <w:rPr>
          <w:rFonts w:ascii="Times New Roman" w:hAnsi="Times New Roman" w:cs="Times New Roman"/>
          <w:color w:val="000000"/>
          <w:sz w:val="24"/>
          <w:szCs w:val="24"/>
        </w:rPr>
        <w:t xml:space="preserve">V. 20. </w:t>
      </w:r>
      <w:r w:rsidRPr="002B240F">
        <w:rPr>
          <w:rFonts w:ascii="Times New Roman" w:hAnsi="Times New Roman" w:cs="Times New Roman"/>
          <w:i/>
          <w:iCs/>
          <w:color w:val="000000"/>
          <w:sz w:val="24"/>
          <w:szCs w:val="24"/>
        </w:rPr>
        <w:t>At that time will I bring you and gather you in time</w:t>
      </w:r>
      <w:r w:rsidRPr="002B240F">
        <w:rPr>
          <w:rFonts w:ascii="Times New Roman" w:hAnsi="Times New Roman" w:cs="Times New Roman"/>
          <w:color w:val="000000"/>
          <w:sz w:val="24"/>
          <w:szCs w:val="24"/>
        </w:rPr>
        <w:t xml:space="preserve">; </w:t>
      </w:r>
      <w:r w:rsidRPr="002B240F">
        <w:rPr>
          <w:rFonts w:ascii="Times New Roman" w:hAnsi="Times New Roman" w:cs="Times New Roman"/>
          <w:i/>
          <w:iCs/>
          <w:color w:val="000000"/>
          <w:sz w:val="24"/>
          <w:szCs w:val="24"/>
        </w:rPr>
        <w:t xml:space="preserve">for I will make you a name and </w:t>
      </w:r>
      <w:proofErr w:type="gramStart"/>
      <w:r w:rsidRPr="002B240F">
        <w:rPr>
          <w:rFonts w:ascii="Times New Roman" w:hAnsi="Times New Roman" w:cs="Times New Roman"/>
          <w:i/>
          <w:iCs/>
          <w:color w:val="000000"/>
          <w:sz w:val="24"/>
          <w:szCs w:val="24"/>
        </w:rPr>
        <w:t>a praise</w:t>
      </w:r>
      <w:proofErr w:type="gramEnd"/>
      <w:r w:rsidRPr="002B240F">
        <w:rPr>
          <w:rFonts w:ascii="Times New Roman" w:hAnsi="Times New Roman" w:cs="Times New Roman"/>
          <w:i/>
          <w:iCs/>
          <w:color w:val="000000"/>
          <w:sz w:val="24"/>
          <w:szCs w:val="24"/>
        </w:rPr>
        <w:t xml:space="preserve"> among all the nations of the earth</w:t>
      </w:r>
      <w:r w:rsidRPr="002B240F">
        <w:rPr>
          <w:rFonts w:ascii="Times New Roman" w:hAnsi="Times New Roman" w:cs="Times New Roman"/>
          <w:color w:val="000000"/>
          <w:sz w:val="24"/>
          <w:szCs w:val="24"/>
        </w:rPr>
        <w:t xml:space="preserve">, </w:t>
      </w:r>
      <w:r w:rsidRPr="002B240F">
        <w:rPr>
          <w:rFonts w:ascii="Times New Roman" w:hAnsi="Times New Roman" w:cs="Times New Roman"/>
          <w:i/>
          <w:iCs/>
          <w:color w:val="000000"/>
          <w:sz w:val="24"/>
          <w:szCs w:val="24"/>
        </w:rPr>
        <w:t>when I turn your captivity before your eyes</w:t>
      </w:r>
      <w:r w:rsidRPr="002B240F">
        <w:rPr>
          <w:rFonts w:ascii="Times New Roman" w:hAnsi="Times New Roman" w:cs="Times New Roman"/>
          <w:color w:val="000000"/>
          <w:sz w:val="24"/>
          <w:szCs w:val="24"/>
        </w:rPr>
        <w:t xml:space="preserve">, </w:t>
      </w:r>
      <w:r w:rsidRPr="002B240F">
        <w:rPr>
          <w:rFonts w:ascii="Times New Roman" w:hAnsi="Times New Roman" w:cs="Times New Roman"/>
          <w:i/>
          <w:iCs/>
          <w:color w:val="000000"/>
          <w:sz w:val="24"/>
          <w:szCs w:val="24"/>
        </w:rPr>
        <w:t xml:space="preserve">saith Jehovah.” </w:t>
      </w:r>
      <w:r w:rsidRPr="002B240F">
        <w:rPr>
          <w:rFonts w:ascii="Times New Roman" w:hAnsi="Times New Roman" w:cs="Times New Roman"/>
          <w:color w:val="000000"/>
          <w:sz w:val="24"/>
          <w:szCs w:val="24"/>
        </w:rPr>
        <w:t>The salvation held up in prospect before the remnant of Israel, which has been refined by the judgments and delivered, was at a very remote distance in Zephaniah’s time. The first thing that awaited the nation was the judgment, through which it was to be dispersed among the heathen, according to the testimony of Moses and all the prophets, and to be refined in the furnace of affliction. The ten tribes were already carried away into exile, and Judah was to share the same fate immediately afterwards.</w:t>
      </w:r>
      <w:r>
        <w:rPr>
          <w:rFonts w:ascii="Times New Roman" w:hAnsi="Times New Roman" w:cs="Times New Roman"/>
          <w:color w:val="000000"/>
          <w:sz w:val="24"/>
          <w:szCs w:val="24"/>
        </w:rPr>
        <w:t xml:space="preserve"> </w:t>
      </w:r>
      <w:r w:rsidRPr="002B240F">
        <w:rPr>
          <w:rFonts w:ascii="Times New Roman" w:hAnsi="Times New Roman" w:cs="Times New Roman"/>
          <w:color w:val="000000"/>
          <w:sz w:val="24"/>
          <w:szCs w:val="24"/>
        </w:rPr>
        <w:t>In order, therefore, to offer to the pious a firm consolation of hope in the period</w:t>
      </w:r>
      <w:r>
        <w:rPr>
          <w:rFonts w:ascii="Times New Roman" w:hAnsi="Times New Roman" w:cs="Times New Roman"/>
          <w:color w:val="000000"/>
          <w:sz w:val="24"/>
          <w:szCs w:val="24"/>
        </w:rPr>
        <w:t xml:space="preserve"> </w:t>
      </w:r>
      <w:r w:rsidRPr="002B240F">
        <w:rPr>
          <w:rFonts w:ascii="Times New Roman" w:hAnsi="Times New Roman" w:cs="Times New Roman"/>
          <w:color w:val="000000"/>
          <w:sz w:val="24"/>
          <w:szCs w:val="24"/>
        </w:rPr>
        <w:t>of suffering that awaited them, and one on which their faith could rest in the midst of tribulation, Zephaniah mentions in conclusion the gathering together of all who pine in misery at a distance from Zion, and who are scattered far and wide, to assure even these of their future participation in the promised salvation. Every clause of v. 18 is difficult.</w:t>
      </w:r>
      <w:r w:rsidRPr="00C061D3">
        <w:rPr>
          <w:rFonts w:ascii="SBL Hebrew" w:hAnsi="SBL Hebrew" w:cs="SBL Hebrew"/>
          <w:color w:val="008080"/>
          <w:sz w:val="28"/>
          <w:szCs w:val="28"/>
          <w:rtl/>
        </w:rPr>
        <w:t xml:space="preserve"> נוּגי </w:t>
      </w:r>
      <w:r w:rsidRPr="002B240F">
        <w:rPr>
          <w:rFonts w:ascii="Times New Roman" w:hAnsi="Times New Roman" w:cs="Times New Roman"/>
          <w:color w:val="000000"/>
          <w:sz w:val="24"/>
          <w:szCs w:val="24"/>
        </w:rPr>
        <w:t xml:space="preserve">is a </w:t>
      </w:r>
      <w:r w:rsidRPr="002B240F">
        <w:rPr>
          <w:rFonts w:ascii="Times New Roman" w:hAnsi="Times New Roman" w:cs="Times New Roman"/>
          <w:i/>
          <w:iCs/>
          <w:color w:val="000000"/>
          <w:sz w:val="24"/>
          <w:szCs w:val="24"/>
        </w:rPr>
        <w:t xml:space="preserve">niphal </w:t>
      </w:r>
      <w:r w:rsidRPr="002B240F">
        <w:rPr>
          <w:rFonts w:ascii="Times New Roman" w:hAnsi="Times New Roman" w:cs="Times New Roman"/>
          <w:color w:val="000000"/>
          <w:sz w:val="24"/>
          <w:szCs w:val="24"/>
        </w:rPr>
        <w:t>participle of</w:t>
      </w:r>
      <w:r w:rsidRPr="00C061D3">
        <w:rPr>
          <w:rFonts w:ascii="SBL Hebrew" w:hAnsi="SBL Hebrew" w:cs="SBL Hebrew"/>
          <w:color w:val="008080"/>
          <w:sz w:val="28"/>
          <w:szCs w:val="28"/>
          <w:rtl/>
        </w:rPr>
        <w:t xml:space="preserve">יגָה </w:t>
      </w:r>
      <w:r w:rsidRPr="002B240F">
        <w:rPr>
          <w:rFonts w:ascii="Times New Roman" w:hAnsi="Times New Roman" w:cs="Times New Roman"/>
          <w:color w:val="000000"/>
          <w:sz w:val="24"/>
          <w:szCs w:val="24"/>
        </w:rPr>
        <w:t>, with</w:t>
      </w:r>
      <w:r w:rsidRPr="00C061D3">
        <w:rPr>
          <w:rFonts w:ascii="SBL Hebrew" w:hAnsi="SBL Hebrew" w:cs="SBL Hebrew"/>
          <w:color w:val="008080"/>
          <w:sz w:val="28"/>
          <w:szCs w:val="28"/>
          <w:rtl/>
        </w:rPr>
        <w:t xml:space="preserve"> וּ </w:t>
      </w:r>
      <w:r w:rsidRPr="002B240F">
        <w:rPr>
          <w:rFonts w:ascii="Times New Roman" w:hAnsi="Times New Roman" w:cs="Times New Roman"/>
          <w:color w:val="000000"/>
          <w:sz w:val="24"/>
          <w:szCs w:val="24"/>
        </w:rPr>
        <w:t>instead of</w:t>
      </w:r>
      <w:r w:rsidRPr="00C061D3">
        <w:rPr>
          <w:rFonts w:ascii="SBL Hebrew" w:hAnsi="SBL Hebrew" w:cs="SBL Hebrew"/>
          <w:color w:val="008080"/>
          <w:sz w:val="28"/>
          <w:szCs w:val="28"/>
          <w:rtl/>
        </w:rPr>
        <w:t xml:space="preserve">וֹ </w:t>
      </w:r>
      <w:r w:rsidRPr="002B240F">
        <w:rPr>
          <w:rFonts w:ascii="Times New Roman" w:hAnsi="Times New Roman" w:cs="Times New Roman"/>
          <w:color w:val="000000"/>
          <w:sz w:val="24"/>
          <w:szCs w:val="24"/>
        </w:rPr>
        <w:t xml:space="preserve">, as in Lam. </w:t>
      </w:r>
      <w:proofErr w:type="gramStart"/>
      <w:r w:rsidRPr="002B240F">
        <w:rPr>
          <w:rFonts w:ascii="Times New Roman" w:hAnsi="Times New Roman" w:cs="Times New Roman"/>
          <w:color w:val="000000"/>
          <w:sz w:val="24"/>
          <w:szCs w:val="24"/>
        </w:rPr>
        <w:t>1:4, in the sense of to mourn, or be troubled.</w:t>
      </w:r>
      <w:proofErr w:type="gramEnd"/>
      <w:r w:rsidRPr="002B240F">
        <w:rPr>
          <w:rFonts w:ascii="Times New Roman" w:hAnsi="Times New Roman" w:cs="Times New Roman"/>
          <w:color w:val="000000"/>
          <w:sz w:val="24"/>
          <w:szCs w:val="24"/>
        </w:rPr>
        <w:t xml:space="preserve"> </w:t>
      </w:r>
      <w:r w:rsidRPr="002B240F">
        <w:rPr>
          <w:rFonts w:ascii="LSBTrans" w:hAnsi="LSBTrans" w:cs="LSBTrans"/>
          <w:color w:val="000000"/>
          <w:sz w:val="24"/>
          <w:szCs w:val="24"/>
        </w:rPr>
        <w:t xml:space="preserve">MoÝÿeÝd, </w:t>
      </w:r>
      <w:r w:rsidRPr="002B240F">
        <w:rPr>
          <w:rFonts w:ascii="Times New Roman" w:hAnsi="Times New Roman" w:cs="Times New Roman"/>
          <w:color w:val="000000"/>
          <w:sz w:val="24"/>
          <w:szCs w:val="24"/>
        </w:rPr>
        <w:t xml:space="preserve">the time of the feast, when all Israel gathered together to rejoice </w:t>
      </w:r>
      <w:r w:rsidRPr="002B240F">
        <w:rPr>
          <w:rFonts w:ascii="Times New Roman" w:hAnsi="Times New Roman" w:cs="Times New Roman"/>
          <w:color w:val="000000"/>
          <w:sz w:val="24"/>
          <w:szCs w:val="24"/>
        </w:rPr>
        <w:lastRenderedPageBreak/>
        <w:t xml:space="preserve">before Jehovah, as in Hos. 12:10, except that the word is not to be restricted to the feast of tabernacles, but may be understood as relating to all the feasts to which pilgrimages were made. The preposition </w:t>
      </w:r>
      <w:r w:rsidRPr="002B240F">
        <w:rPr>
          <w:rFonts w:ascii="Times New Roman" w:hAnsi="Times New Roman" w:cs="Times New Roman"/>
          <w:i/>
          <w:iCs/>
          <w:color w:val="000000"/>
          <w:sz w:val="24"/>
          <w:szCs w:val="24"/>
        </w:rPr>
        <w:t xml:space="preserve">min </w:t>
      </w:r>
      <w:r w:rsidRPr="002B240F">
        <w:rPr>
          <w:rFonts w:ascii="Times New Roman" w:hAnsi="Times New Roman" w:cs="Times New Roman"/>
          <w:color w:val="000000"/>
          <w:sz w:val="24"/>
          <w:szCs w:val="24"/>
        </w:rPr>
        <w:t>is taken by many in the sense of</w:t>
      </w:r>
      <w:r w:rsidRPr="002B240F">
        <w:rPr>
          <w:rFonts w:ascii="Times New Roman" w:hAnsi="Times New Roman" w:cs="Times New Roman"/>
          <w:color w:val="000000"/>
          <w:sz w:val="24"/>
          <w:szCs w:val="24"/>
          <w:rtl/>
        </w:rPr>
        <w:t xml:space="preserve"> </w:t>
      </w:r>
      <w:r w:rsidRPr="002B240F">
        <w:rPr>
          <w:rFonts w:ascii="Times New Roman" w:hAnsi="Times New Roman" w:cs="Times New Roman"/>
          <w:color w:val="000000"/>
          <w:sz w:val="24"/>
          <w:szCs w:val="24"/>
        </w:rPr>
        <w:t>far from; in support of which Hitzig appeals to Lam. 1:4. But that passage is rather opposed to the application of the meaning referred to, inasmuch as we have</w:t>
      </w:r>
      <w:r w:rsidRPr="00C061D3">
        <w:rPr>
          <w:rFonts w:ascii="SBL Hebrew" w:hAnsi="SBL Hebrew" w:cs="SBL Hebrew"/>
          <w:color w:val="008080"/>
          <w:sz w:val="28"/>
          <w:szCs w:val="28"/>
          <w:rtl/>
        </w:rPr>
        <w:t xml:space="preserve"> מִבִּלִי </w:t>
      </w:r>
      <w:r w:rsidRPr="002B240F">
        <w:rPr>
          <w:rFonts w:ascii="Times New Roman" w:hAnsi="Times New Roman" w:cs="Times New Roman"/>
          <w:color w:val="000000"/>
          <w:sz w:val="24"/>
          <w:szCs w:val="24"/>
        </w:rPr>
        <w:t xml:space="preserve">there, in which </w:t>
      </w:r>
      <w:r w:rsidRPr="002B240F">
        <w:rPr>
          <w:rFonts w:ascii="Times New Roman" w:hAnsi="Times New Roman" w:cs="Times New Roman"/>
          <w:i/>
          <w:iCs/>
          <w:color w:val="000000"/>
          <w:sz w:val="24"/>
          <w:szCs w:val="24"/>
        </w:rPr>
        <w:t xml:space="preserve">min </w:t>
      </w:r>
      <w:r w:rsidRPr="002B240F">
        <w:rPr>
          <w:rFonts w:ascii="Times New Roman" w:hAnsi="Times New Roman" w:cs="Times New Roman"/>
          <w:color w:val="000000"/>
          <w:sz w:val="24"/>
          <w:szCs w:val="24"/>
        </w:rPr>
        <w:t>denotes the cause. And this causal signification is to be retained here also, if only because of the close connection between</w:t>
      </w:r>
      <w:r w:rsidRPr="00C061D3">
        <w:rPr>
          <w:rFonts w:ascii="SBL Hebrew" w:hAnsi="SBL Hebrew" w:cs="SBL Hebrew"/>
          <w:color w:val="008080"/>
          <w:sz w:val="28"/>
          <w:szCs w:val="28"/>
          <w:rtl/>
        </w:rPr>
        <w:t xml:space="preserve"> נוּגּי </w:t>
      </w:r>
      <w:r w:rsidRPr="002B240F">
        <w:rPr>
          <w:rFonts w:ascii="Times New Roman" w:hAnsi="Times New Roman" w:cs="Times New Roman"/>
          <w:color w:val="000000"/>
          <w:sz w:val="24"/>
          <w:szCs w:val="24"/>
        </w:rPr>
        <w:t>and</w:t>
      </w:r>
      <w:r w:rsidRPr="00C061D3">
        <w:rPr>
          <w:rFonts w:ascii="SBL Hebrew" w:hAnsi="SBL Hebrew" w:cs="SBL Hebrew"/>
          <w:color w:val="008080"/>
          <w:sz w:val="28"/>
          <w:szCs w:val="28"/>
          <w:rtl/>
        </w:rPr>
        <w:t>מִמּוֹ</w:t>
      </w:r>
      <w:proofErr w:type="gramStart"/>
      <w:r w:rsidRPr="00C061D3">
        <w:rPr>
          <w:rFonts w:ascii="SBL Hebrew" w:hAnsi="SBL Hebrew" w:cs="SBL Hebrew"/>
          <w:color w:val="008080"/>
          <w:sz w:val="28"/>
          <w:szCs w:val="28"/>
          <w:rtl/>
        </w:rPr>
        <w:t xml:space="preserve">עד </w:t>
      </w:r>
      <w:r w:rsidRPr="002B240F">
        <w:rPr>
          <w:rFonts w:ascii="Times New Roman" w:hAnsi="Times New Roman" w:cs="Times New Roman"/>
          <w:color w:val="000000"/>
          <w:sz w:val="24"/>
          <w:szCs w:val="24"/>
        </w:rPr>
        <w:t>,</w:t>
      </w:r>
      <w:proofErr w:type="gramEnd"/>
      <w:r w:rsidRPr="002B240F">
        <w:rPr>
          <w:rFonts w:ascii="Times New Roman" w:hAnsi="Times New Roman" w:cs="Times New Roman"/>
          <w:color w:val="000000"/>
          <w:sz w:val="24"/>
          <w:szCs w:val="24"/>
        </w:rPr>
        <w:t xml:space="preserve"> according to which the dependent word can only denote the object or occasion of the </w:t>
      </w:r>
      <w:r w:rsidRPr="002B240F">
        <w:rPr>
          <w:rFonts w:ascii="LSBTrans" w:hAnsi="LSBTrans" w:cs="LSBTrans"/>
          <w:color w:val="000000"/>
          <w:sz w:val="24"/>
          <w:szCs w:val="24"/>
        </w:rPr>
        <w:t xml:space="preserve">noÝgaÑh. </w:t>
      </w:r>
      <w:r w:rsidRPr="002B240F">
        <w:rPr>
          <w:rFonts w:ascii="Times New Roman" w:hAnsi="Times New Roman" w:cs="Times New Roman"/>
          <w:color w:val="000000"/>
          <w:sz w:val="24"/>
          <w:szCs w:val="24"/>
        </w:rPr>
        <w:t xml:space="preserve">Those who are troubled for the festal meeting are they who mourn because they cannot participate in the joy of assembling before the face of the Lord, namely, on account of their banishment into foreign lands. </w:t>
      </w:r>
      <w:r w:rsidRPr="002B240F">
        <w:rPr>
          <w:rFonts w:ascii="LSBTrans" w:hAnsi="LSBTrans" w:cs="LSBTrans"/>
          <w:color w:val="000000"/>
          <w:sz w:val="24"/>
          <w:szCs w:val="24"/>
        </w:rPr>
        <w:t xml:space="preserve">MimmeÝkh haÑyuÝ, </w:t>
      </w:r>
      <w:r w:rsidRPr="002B240F">
        <w:rPr>
          <w:rFonts w:ascii="Times New Roman" w:hAnsi="Times New Roman" w:cs="Times New Roman"/>
          <w:color w:val="000000"/>
          <w:sz w:val="24"/>
          <w:szCs w:val="24"/>
        </w:rPr>
        <w:t xml:space="preserve">from thee were they, i.e., they have been thine </w:t>
      </w:r>
      <w:r w:rsidRPr="002B240F">
        <w:rPr>
          <w:rFonts w:ascii="Times New Roman" w:hAnsi="Times New Roman" w:cs="Times New Roman"/>
          <w:i/>
          <w:iCs/>
          <w:color w:val="000000"/>
          <w:sz w:val="24"/>
          <w:szCs w:val="24"/>
        </w:rPr>
        <w:t xml:space="preserve">(min </w:t>
      </w:r>
      <w:r w:rsidRPr="002B240F">
        <w:rPr>
          <w:rFonts w:ascii="Times New Roman" w:hAnsi="Times New Roman" w:cs="Times New Roman"/>
          <w:color w:val="000000"/>
          <w:sz w:val="24"/>
          <w:szCs w:val="24"/>
        </w:rPr>
        <w:t>expressing descent or origin, as in Isa. 58:12, Ezr. 2:59, Psa. 68:27; and the whole clause containing the reason for their meeting). The explanation given by Anton and Strauss is unsuitable and forced: “They will be away from thee, namely, separated from thee as mourners.” In the last clause it is a matter of dispute to what the suffix in</w:t>
      </w:r>
      <w:r w:rsidRPr="00C061D3">
        <w:rPr>
          <w:rFonts w:ascii="SBL Hebrew" w:hAnsi="SBL Hebrew" w:cs="SBL Hebrew"/>
          <w:color w:val="008080"/>
          <w:sz w:val="28"/>
          <w:szCs w:val="28"/>
          <w:rtl/>
        </w:rPr>
        <w:t xml:space="preserve"> עליהָ </w:t>
      </w:r>
      <w:r w:rsidRPr="002B240F">
        <w:rPr>
          <w:rFonts w:ascii="Times New Roman" w:hAnsi="Times New Roman" w:cs="Times New Roman"/>
          <w:color w:val="000000"/>
          <w:sz w:val="24"/>
          <w:szCs w:val="24"/>
        </w:rPr>
        <w:t xml:space="preserve">refers. The explanation of </w:t>
      </w:r>
      <w:proofErr w:type="gramStart"/>
      <w:r w:rsidRPr="002B240F">
        <w:rPr>
          <w:rFonts w:ascii="Times New Roman" w:hAnsi="Times New Roman" w:cs="Times New Roman"/>
          <w:color w:val="000000"/>
          <w:sz w:val="24"/>
          <w:szCs w:val="24"/>
        </w:rPr>
        <w:t>Strauss, that it refers to Zion,</w:t>
      </w:r>
      <w:proofErr w:type="gramEnd"/>
      <w:r w:rsidRPr="002B240F">
        <w:rPr>
          <w:rFonts w:ascii="Times New Roman" w:hAnsi="Times New Roman" w:cs="Times New Roman"/>
          <w:color w:val="000000"/>
          <w:sz w:val="24"/>
          <w:szCs w:val="24"/>
        </w:rPr>
        <w:t xml:space="preserve"> is precluded by the fact that Zion is itself addressed, both in what precedes and what follows, and the thought does not require so rapid a change of persons. It is more natural to refer it to</w:t>
      </w:r>
      <w:r w:rsidRPr="00C061D3">
        <w:rPr>
          <w:rFonts w:ascii="SBL Hebrew" w:hAnsi="SBL Hebrew" w:cs="SBL Hebrew"/>
          <w:color w:val="008080"/>
          <w:sz w:val="28"/>
          <w:szCs w:val="28"/>
          <w:rtl/>
        </w:rPr>
        <w:t>נוּ</w:t>
      </w:r>
      <w:proofErr w:type="gramStart"/>
      <w:r w:rsidRPr="00C061D3">
        <w:rPr>
          <w:rFonts w:ascii="SBL Hebrew" w:hAnsi="SBL Hebrew" w:cs="SBL Hebrew"/>
          <w:color w:val="008080"/>
          <w:sz w:val="28"/>
          <w:szCs w:val="28"/>
          <w:rtl/>
        </w:rPr>
        <w:t xml:space="preserve">גי </w:t>
      </w:r>
      <w:r w:rsidRPr="002B240F">
        <w:rPr>
          <w:rFonts w:ascii="Times New Roman" w:hAnsi="Times New Roman" w:cs="Times New Roman"/>
          <w:color w:val="000000"/>
          <w:sz w:val="24"/>
          <w:szCs w:val="24"/>
        </w:rPr>
        <w:t>,</w:t>
      </w:r>
      <w:proofErr w:type="gramEnd"/>
      <w:r w:rsidRPr="002B240F">
        <w:rPr>
          <w:rFonts w:ascii="Times New Roman" w:hAnsi="Times New Roman" w:cs="Times New Roman"/>
          <w:color w:val="000000"/>
          <w:sz w:val="24"/>
          <w:szCs w:val="24"/>
        </w:rPr>
        <w:t xml:space="preserve"> in which case the singular suffix is used collectively as a neuter, like the feminines</w:t>
      </w:r>
      <w:r w:rsidRPr="00C061D3">
        <w:rPr>
          <w:rFonts w:ascii="SBL Hebrew" w:hAnsi="SBL Hebrew" w:cs="SBL Hebrew"/>
          <w:color w:val="008080"/>
          <w:sz w:val="28"/>
          <w:szCs w:val="28"/>
          <w:rtl/>
        </w:rPr>
        <w:t xml:space="preserve"> הַצֹּלעָה </w:t>
      </w:r>
      <w:r w:rsidRPr="002B240F">
        <w:rPr>
          <w:rFonts w:ascii="Times New Roman" w:hAnsi="Times New Roman" w:cs="Times New Roman"/>
          <w:color w:val="000000"/>
          <w:sz w:val="24"/>
          <w:szCs w:val="24"/>
        </w:rPr>
        <w:t>and</w:t>
      </w:r>
      <w:r w:rsidRPr="00C061D3">
        <w:rPr>
          <w:rFonts w:ascii="SBL Hebrew" w:hAnsi="SBL Hebrew" w:cs="SBL Hebrew"/>
          <w:color w:val="008080"/>
          <w:sz w:val="28"/>
          <w:szCs w:val="28"/>
          <w:rtl/>
        </w:rPr>
        <w:t xml:space="preserve">הַנִּדָּחָה </w:t>
      </w:r>
      <w:r w:rsidRPr="002B240F">
        <w:rPr>
          <w:rFonts w:ascii="Times New Roman" w:hAnsi="Times New Roman" w:cs="Times New Roman"/>
          <w:color w:val="000000"/>
          <w:sz w:val="24"/>
          <w:szCs w:val="24"/>
        </w:rPr>
        <w:t>; and the meaning takes this form: a burden upon them, viz., those who mourned for the feasts, was the reproach, sc. of slavery among the heathen (compare v. 19, at the close). Consequently the clause assigns a still further reason for the promise, that they are to be gathered together.</w:t>
      </w:r>
      <w:r>
        <w:rPr>
          <w:rFonts w:ascii="Times New Roman" w:hAnsi="Times New Roman" w:cs="Times New Roman"/>
          <w:color w:val="000000"/>
          <w:sz w:val="24"/>
          <w:szCs w:val="24"/>
        </w:rPr>
        <w:t xml:space="preserve"> </w:t>
      </w:r>
      <w:r w:rsidRPr="002B240F">
        <w:rPr>
          <w:rFonts w:ascii="Times New Roman" w:hAnsi="Times New Roman" w:cs="Times New Roman"/>
          <w:color w:val="000000"/>
          <w:sz w:val="24"/>
          <w:szCs w:val="24"/>
        </w:rPr>
        <w:t>In v. 19,</w:t>
      </w:r>
      <w:r w:rsidRPr="00C061D3">
        <w:rPr>
          <w:rFonts w:ascii="SBL Hebrew" w:hAnsi="SBL Hebrew" w:cs="SBL Hebrew"/>
          <w:color w:val="008080"/>
          <w:sz w:val="28"/>
          <w:szCs w:val="28"/>
          <w:rtl/>
        </w:rPr>
        <w:t xml:space="preserve"> עשׂה </w:t>
      </w:r>
      <w:r w:rsidRPr="002B240F">
        <w:rPr>
          <w:rFonts w:ascii="Times New Roman" w:hAnsi="Times New Roman" w:cs="Times New Roman"/>
          <w:color w:val="000000"/>
          <w:sz w:val="24"/>
          <w:szCs w:val="24"/>
        </w:rPr>
        <w:t>with</w:t>
      </w:r>
      <w:r w:rsidRPr="00C061D3">
        <w:rPr>
          <w:rFonts w:ascii="SBL Hebrew" w:hAnsi="SBL Hebrew" w:cs="SBL Hebrew"/>
          <w:color w:val="008080"/>
          <w:sz w:val="28"/>
          <w:szCs w:val="28"/>
          <w:rtl/>
        </w:rPr>
        <w:t xml:space="preserve"> את </w:t>
      </w:r>
      <w:r w:rsidRPr="002B240F">
        <w:rPr>
          <w:rFonts w:ascii="Times New Roman" w:hAnsi="Times New Roman" w:cs="Times New Roman"/>
          <w:color w:val="000000"/>
          <w:sz w:val="24"/>
          <w:szCs w:val="24"/>
        </w:rPr>
        <w:t xml:space="preserve">signifies </w:t>
      </w:r>
      <w:proofErr w:type="gramStart"/>
      <w:r w:rsidRPr="002B240F">
        <w:rPr>
          <w:rFonts w:ascii="Times New Roman" w:hAnsi="Times New Roman" w:cs="Times New Roman"/>
          <w:color w:val="000000"/>
          <w:sz w:val="24"/>
          <w:szCs w:val="24"/>
        </w:rPr>
        <w:t xml:space="preserve">neither to handle in an evil sense, nor </w:t>
      </w:r>
      <w:r w:rsidRPr="002B240F">
        <w:rPr>
          <w:rFonts w:ascii="Times New Roman" w:hAnsi="Times New Roman" w:cs="Times New Roman"/>
          <w:i/>
          <w:iCs/>
          <w:color w:val="000000"/>
          <w:sz w:val="24"/>
          <w:szCs w:val="24"/>
        </w:rPr>
        <w:t>comprimere</w:t>
      </w:r>
      <w:r w:rsidRPr="002B240F">
        <w:rPr>
          <w:rFonts w:ascii="Times New Roman" w:hAnsi="Times New Roman" w:cs="Times New Roman"/>
          <w:color w:val="000000"/>
          <w:sz w:val="24"/>
          <w:szCs w:val="24"/>
        </w:rPr>
        <w:t xml:space="preserve">, </w:t>
      </w:r>
      <w:r w:rsidRPr="002B240F">
        <w:rPr>
          <w:rFonts w:ascii="Times New Roman" w:hAnsi="Times New Roman" w:cs="Times New Roman"/>
          <w:i/>
          <w:iCs/>
          <w:color w:val="000000"/>
          <w:sz w:val="24"/>
          <w:szCs w:val="24"/>
        </w:rPr>
        <w:t>conculcare</w:t>
      </w:r>
      <w:r w:rsidRPr="002B240F">
        <w:rPr>
          <w:rFonts w:ascii="Times New Roman" w:hAnsi="Times New Roman" w:cs="Times New Roman"/>
          <w:color w:val="000000"/>
          <w:sz w:val="24"/>
          <w:szCs w:val="24"/>
        </w:rPr>
        <w:t>, but to treat or</w:t>
      </w:r>
      <w:proofErr w:type="gramEnd"/>
      <w:r w:rsidRPr="002B240F">
        <w:rPr>
          <w:rFonts w:ascii="Times New Roman" w:hAnsi="Times New Roman" w:cs="Times New Roman"/>
          <w:color w:val="000000"/>
          <w:sz w:val="24"/>
          <w:szCs w:val="24"/>
        </w:rPr>
        <w:t xml:space="preserve"> negotiate with a person, as in Eze. 23:25 and 17:17, where</w:t>
      </w:r>
      <w:r w:rsidRPr="00C061D3">
        <w:rPr>
          <w:rFonts w:ascii="SBL Hebrew" w:hAnsi="SBL Hebrew" w:cs="SBL Hebrew"/>
          <w:color w:val="008080"/>
          <w:sz w:val="28"/>
          <w:szCs w:val="28"/>
          <w:rtl/>
        </w:rPr>
        <w:t>אוֹ</w:t>
      </w:r>
      <w:proofErr w:type="gramStart"/>
      <w:r w:rsidRPr="00C061D3">
        <w:rPr>
          <w:rFonts w:ascii="SBL Hebrew" w:hAnsi="SBL Hebrew" w:cs="SBL Hebrew"/>
          <w:color w:val="008080"/>
          <w:sz w:val="28"/>
          <w:szCs w:val="28"/>
          <w:rtl/>
        </w:rPr>
        <w:t xml:space="preserve">ת </w:t>
      </w:r>
      <w:r w:rsidRPr="002B240F">
        <w:rPr>
          <w:rFonts w:ascii="Times New Roman" w:hAnsi="Times New Roman" w:cs="Times New Roman"/>
          <w:color w:val="000000"/>
          <w:sz w:val="24"/>
          <w:szCs w:val="24"/>
        </w:rPr>
        <w:t>,</w:t>
      </w:r>
      <w:proofErr w:type="gramEnd"/>
      <w:r w:rsidRPr="002B240F">
        <w:rPr>
          <w:rFonts w:ascii="Times New Roman" w:hAnsi="Times New Roman" w:cs="Times New Roman"/>
          <w:color w:val="000000"/>
          <w:sz w:val="24"/>
          <w:szCs w:val="24"/>
        </w:rPr>
        <w:t xml:space="preserve"> according to a later usage of the language, is a preposition, and not a sign of the accusative. The more precise definition of the procedure, or of the kind of negotiation, is evident from the context. The reference is to a punitive procedure, or treating in wrath.</w:t>
      </w:r>
      <w:r w:rsidRPr="00C061D3">
        <w:rPr>
          <w:rFonts w:ascii="SBL Hebrew" w:hAnsi="SBL Hebrew" w:cs="SBL Hebrew"/>
          <w:color w:val="008080"/>
          <w:sz w:val="28"/>
          <w:szCs w:val="28"/>
          <w:rtl/>
        </w:rPr>
        <w:t xml:space="preserve"> מְאַנַּיִךְ </w:t>
      </w:r>
      <w:r w:rsidRPr="002B240F">
        <w:rPr>
          <w:rFonts w:ascii="Times New Roman" w:hAnsi="Times New Roman" w:cs="Times New Roman"/>
          <w:color w:val="000000"/>
          <w:sz w:val="24"/>
          <w:szCs w:val="24"/>
        </w:rPr>
        <w:t>as in</w:t>
      </w:r>
      <w:r>
        <w:rPr>
          <w:rFonts w:ascii="Times New Roman" w:hAnsi="Times New Roman" w:cs="Times New Roman"/>
          <w:color w:val="000000"/>
          <w:sz w:val="24"/>
          <w:szCs w:val="24"/>
        </w:rPr>
        <w:t xml:space="preserve"> </w:t>
      </w:r>
      <w:r w:rsidRPr="002B240F">
        <w:rPr>
          <w:rFonts w:ascii="Times New Roman" w:hAnsi="Times New Roman" w:cs="Times New Roman"/>
          <w:color w:val="000000"/>
          <w:sz w:val="24"/>
          <w:szCs w:val="24"/>
        </w:rPr>
        <w:t xml:space="preserve">Psa. 60:14, the heathen nations who had subjugated Israel. What follows is taken almost </w:t>
      </w:r>
      <w:r w:rsidRPr="002B240F">
        <w:rPr>
          <w:rFonts w:ascii="Times New Roman" w:hAnsi="Times New Roman" w:cs="Times New Roman"/>
          <w:i/>
          <w:iCs/>
          <w:color w:val="000000"/>
          <w:sz w:val="24"/>
          <w:szCs w:val="24"/>
        </w:rPr>
        <w:t xml:space="preserve">verbatim </w:t>
      </w:r>
      <w:r w:rsidRPr="002B240F">
        <w:rPr>
          <w:rFonts w:ascii="Times New Roman" w:hAnsi="Times New Roman" w:cs="Times New Roman"/>
          <w:color w:val="000000"/>
          <w:sz w:val="24"/>
          <w:szCs w:val="24"/>
        </w:rPr>
        <w:t xml:space="preserve">from Mic. 4:6; and the last clause points back to </w:t>
      </w:r>
      <w:r w:rsidR="000403B9">
        <w:rPr>
          <w:rFonts w:ascii="Times New Roman" w:hAnsi="Times New Roman" w:cs="Times New Roman"/>
          <w:color w:val="000000"/>
          <w:sz w:val="24"/>
          <w:szCs w:val="24"/>
        </w:rPr>
        <w:t>Deut.</w:t>
      </w:r>
      <w:r w:rsidRPr="002B240F">
        <w:rPr>
          <w:rFonts w:ascii="Times New Roman" w:hAnsi="Times New Roman" w:cs="Times New Roman"/>
          <w:color w:val="000000"/>
          <w:sz w:val="24"/>
          <w:szCs w:val="24"/>
        </w:rPr>
        <w:t xml:space="preserve"> 26:19, to tell the people that the Lord will assuredly realize the glorification promised to the people of His possession, and make Israel an object of praise to the whole earth.</w:t>
      </w:r>
      <w:r w:rsidRPr="00C061D3">
        <w:rPr>
          <w:rFonts w:ascii="SBL Hebrew" w:hAnsi="SBL Hebrew" w:cs="SBL Hebrew"/>
          <w:color w:val="008080"/>
          <w:sz w:val="28"/>
          <w:szCs w:val="28"/>
          <w:rtl/>
        </w:rPr>
        <w:t>בּכַל־הַאַרֵץ בַּשִׁתַ</w:t>
      </w:r>
      <w:proofErr w:type="gramStart"/>
      <w:r w:rsidRPr="00C061D3">
        <w:rPr>
          <w:rFonts w:ascii="SBL Hebrew" w:hAnsi="SBL Hebrew" w:cs="SBL Hebrew"/>
          <w:color w:val="008080"/>
          <w:sz w:val="28"/>
          <w:szCs w:val="28"/>
          <w:rtl/>
        </w:rPr>
        <w:t xml:space="preserve">ם </w:t>
      </w:r>
      <w:r w:rsidRPr="002B240F">
        <w:rPr>
          <w:rFonts w:ascii="Times New Roman" w:hAnsi="Times New Roman" w:cs="Times New Roman"/>
          <w:color w:val="000000"/>
          <w:sz w:val="24"/>
          <w:szCs w:val="24"/>
        </w:rPr>
        <w:t>,</w:t>
      </w:r>
      <w:proofErr w:type="gramEnd"/>
      <w:r w:rsidRPr="002B240F">
        <w:rPr>
          <w:rFonts w:ascii="Times New Roman" w:hAnsi="Times New Roman" w:cs="Times New Roman"/>
          <w:color w:val="000000"/>
          <w:sz w:val="24"/>
          <w:szCs w:val="24"/>
        </w:rPr>
        <w:t xml:space="preserve"> in all lands, where they have suffered shame. </w:t>
      </w:r>
      <w:r w:rsidRPr="002B240F">
        <w:rPr>
          <w:rFonts w:ascii="LSBTrans" w:hAnsi="LSBTrans" w:cs="LSBTrans"/>
          <w:color w:val="000000"/>
          <w:sz w:val="24"/>
          <w:szCs w:val="24"/>
        </w:rPr>
        <w:t xml:space="preserve">BoshtaÑm </w:t>
      </w:r>
      <w:r w:rsidRPr="002B240F">
        <w:rPr>
          <w:rFonts w:ascii="Times New Roman" w:hAnsi="Times New Roman" w:cs="Times New Roman"/>
          <w:color w:val="000000"/>
          <w:sz w:val="24"/>
          <w:szCs w:val="24"/>
        </w:rPr>
        <w:t xml:space="preserve">is epexegetical of </w:t>
      </w:r>
      <w:r w:rsidRPr="002B240F">
        <w:rPr>
          <w:rFonts w:ascii="LSBTrans" w:hAnsi="LSBTrans" w:cs="LSBTrans"/>
          <w:color w:val="000000"/>
          <w:sz w:val="24"/>
          <w:szCs w:val="24"/>
        </w:rPr>
        <w:t xml:space="preserve">haÑÿaÑrets, </w:t>
      </w:r>
      <w:r w:rsidRPr="002B240F">
        <w:rPr>
          <w:rFonts w:ascii="Times New Roman" w:hAnsi="Times New Roman" w:cs="Times New Roman"/>
          <w:color w:val="000000"/>
          <w:sz w:val="24"/>
          <w:szCs w:val="24"/>
        </w:rPr>
        <w:t xml:space="preserve">which governs it; this explains the use of the article with the </w:t>
      </w:r>
      <w:r w:rsidRPr="002B240F">
        <w:rPr>
          <w:rFonts w:ascii="Times New Roman" w:hAnsi="Times New Roman" w:cs="Times New Roman"/>
          <w:i/>
          <w:iCs/>
          <w:color w:val="000000"/>
          <w:sz w:val="24"/>
          <w:szCs w:val="24"/>
        </w:rPr>
        <w:t xml:space="preserve">nomen regens </w:t>
      </w:r>
      <w:r w:rsidRPr="002B240F">
        <w:rPr>
          <w:rFonts w:ascii="Times New Roman" w:hAnsi="Times New Roman" w:cs="Times New Roman"/>
          <w:color w:val="000000"/>
          <w:sz w:val="24"/>
          <w:szCs w:val="24"/>
        </w:rPr>
        <w:t xml:space="preserve">(cf. Ewald, § 290, </w:t>
      </w:r>
      <w:r w:rsidRPr="002B240F">
        <w:rPr>
          <w:rFonts w:ascii="Times New Roman" w:hAnsi="Times New Roman" w:cs="Times New Roman"/>
          <w:i/>
          <w:iCs/>
          <w:color w:val="000000"/>
          <w:sz w:val="24"/>
          <w:szCs w:val="24"/>
        </w:rPr>
        <w:t>d</w:t>
      </w:r>
      <w:r w:rsidRPr="002B240F">
        <w:rPr>
          <w:rFonts w:ascii="Times New Roman" w:hAnsi="Times New Roman" w:cs="Times New Roman"/>
          <w:color w:val="000000"/>
          <w:sz w:val="24"/>
          <w:szCs w:val="24"/>
        </w:rPr>
        <w:t>)</w:t>
      </w:r>
      <w:r w:rsidRPr="002B240F">
        <w:rPr>
          <w:rFonts w:ascii="Times New Roman" w:hAnsi="Times New Roman" w:cs="Times New Roman"/>
          <w:i/>
          <w:iCs/>
          <w:color w:val="000000"/>
          <w:sz w:val="24"/>
          <w:szCs w:val="24"/>
        </w:rPr>
        <w:t xml:space="preserve">. </w:t>
      </w:r>
      <w:r w:rsidRPr="002B240F">
        <w:rPr>
          <w:rFonts w:ascii="Times New Roman" w:hAnsi="Times New Roman" w:cs="Times New Roman"/>
          <w:color w:val="000000"/>
          <w:sz w:val="24"/>
          <w:szCs w:val="24"/>
        </w:rPr>
        <w:t xml:space="preserve">In order to paint the glory of the future salvation in still more vivid colours before the eyes of the people, the Lord ends by repeating this promise once more, with a slight change in the words. At that time will I lead </w:t>
      </w:r>
      <w:proofErr w:type="gramStart"/>
      <w:r w:rsidRPr="002B240F">
        <w:rPr>
          <w:rFonts w:ascii="Times New Roman" w:hAnsi="Times New Roman" w:cs="Times New Roman"/>
          <w:color w:val="000000"/>
          <w:sz w:val="24"/>
          <w:szCs w:val="24"/>
        </w:rPr>
        <w:t>you.</w:t>
      </w:r>
      <w:proofErr w:type="gramEnd"/>
      <w:r w:rsidRPr="002B240F">
        <w:rPr>
          <w:rFonts w:ascii="Times New Roman" w:hAnsi="Times New Roman" w:cs="Times New Roman"/>
          <w:color w:val="000000"/>
          <w:sz w:val="24"/>
          <w:szCs w:val="24"/>
        </w:rPr>
        <w:t xml:space="preserve"> The indefinite</w:t>
      </w:r>
      <w:r w:rsidRPr="00C061D3">
        <w:rPr>
          <w:rFonts w:ascii="SBL Hebrew" w:hAnsi="SBL Hebrew" w:cs="SBL Hebrew"/>
          <w:color w:val="008080"/>
          <w:sz w:val="28"/>
          <w:szCs w:val="28"/>
          <w:rtl/>
        </w:rPr>
        <w:t xml:space="preserve"> אַבִיא </w:t>
      </w:r>
      <w:r w:rsidRPr="002B240F">
        <w:rPr>
          <w:rFonts w:ascii="Times New Roman" w:hAnsi="Times New Roman" w:cs="Times New Roman"/>
          <w:color w:val="000000"/>
          <w:sz w:val="24"/>
          <w:szCs w:val="24"/>
        </w:rPr>
        <w:t>might be expounded from the context, by supplying the place to which God will lead them, after such passages as Isa. 14:2; 43:5. But it is more natural to think of the phrase, to lead out and in, according to Num. 27:17, and to take</w:t>
      </w:r>
      <w:r w:rsidRPr="00C061D3">
        <w:rPr>
          <w:rFonts w:ascii="SBL Hebrew" w:hAnsi="SBL Hebrew" w:cs="SBL Hebrew"/>
          <w:color w:val="008080"/>
          <w:sz w:val="28"/>
          <w:szCs w:val="28"/>
          <w:rtl/>
        </w:rPr>
        <w:t xml:space="preserve"> אַבִיא </w:t>
      </w:r>
      <w:r w:rsidRPr="002B240F">
        <w:rPr>
          <w:rFonts w:ascii="Times New Roman" w:hAnsi="Times New Roman" w:cs="Times New Roman"/>
          <w:color w:val="000000"/>
          <w:sz w:val="24"/>
          <w:szCs w:val="24"/>
        </w:rPr>
        <w:t>as an abbreviation of</w:t>
      </w:r>
      <w:r w:rsidRPr="00C061D3">
        <w:rPr>
          <w:rFonts w:ascii="SBL Hebrew" w:hAnsi="SBL Hebrew" w:cs="SBL Hebrew"/>
          <w:color w:val="008080"/>
          <w:sz w:val="28"/>
          <w:szCs w:val="28"/>
          <w:rtl/>
        </w:rPr>
        <w:t xml:space="preserve">הוֹצִיא והבִיא </w:t>
      </w:r>
      <w:r w:rsidRPr="002B240F">
        <w:rPr>
          <w:rFonts w:ascii="Times New Roman" w:hAnsi="Times New Roman" w:cs="Times New Roman"/>
          <w:color w:val="000000"/>
          <w:sz w:val="24"/>
          <w:szCs w:val="24"/>
        </w:rPr>
        <w:t>, picturing the pastoral fidelity with which the Lord will guide the redeemed. The following words</w:t>
      </w:r>
      <w:r w:rsidRPr="00C061D3">
        <w:rPr>
          <w:rFonts w:ascii="SBL Hebrew" w:hAnsi="SBL Hebrew" w:cs="SBL Hebrew"/>
          <w:color w:val="008080"/>
          <w:sz w:val="28"/>
          <w:szCs w:val="28"/>
          <w:rtl/>
        </w:rPr>
        <w:t xml:space="preserve"> קַבִּצִי אֵתִכֵם </w:t>
      </w:r>
      <w:r w:rsidRPr="002B240F">
        <w:rPr>
          <w:rFonts w:ascii="Times New Roman" w:hAnsi="Times New Roman" w:cs="Times New Roman"/>
          <w:color w:val="000000"/>
          <w:sz w:val="24"/>
          <w:szCs w:val="24"/>
        </w:rPr>
        <w:t xml:space="preserve">point to this: compare Isa. 40:11, where the gathering of the lambs is added to the feeding of the flock, to give prominence to the faithful care of the shepherds for </w:t>
      </w:r>
      <w:r w:rsidRPr="002B240F">
        <w:rPr>
          <w:rFonts w:ascii="Times New Roman" w:hAnsi="Times New Roman" w:cs="Times New Roman"/>
          <w:color w:val="000000"/>
          <w:sz w:val="24"/>
          <w:szCs w:val="24"/>
        </w:rPr>
        <w:lastRenderedPageBreak/>
        <w:t>the weak and helpless.</w:t>
      </w:r>
      <w:r w:rsidRPr="00C061D3">
        <w:rPr>
          <w:rFonts w:ascii="SBL Hebrew" w:hAnsi="SBL Hebrew" w:cs="SBL Hebrew"/>
          <w:color w:val="008080"/>
          <w:sz w:val="28"/>
          <w:szCs w:val="28"/>
          <w:rtl/>
        </w:rPr>
        <w:t xml:space="preserve"> קַבִּצִי </w:t>
      </w:r>
      <w:r w:rsidRPr="002B240F">
        <w:rPr>
          <w:rFonts w:ascii="Times New Roman" w:hAnsi="Times New Roman" w:cs="Times New Roman"/>
          <w:color w:val="000000"/>
          <w:sz w:val="24"/>
          <w:szCs w:val="24"/>
        </w:rPr>
        <w:t xml:space="preserve">is the infinitive: my gathering you, sc. </w:t>
      </w:r>
      <w:proofErr w:type="gramStart"/>
      <w:r w:rsidRPr="002B240F">
        <w:rPr>
          <w:rFonts w:ascii="Times New Roman" w:hAnsi="Times New Roman" w:cs="Times New Roman"/>
          <w:color w:val="000000"/>
          <w:sz w:val="24"/>
          <w:szCs w:val="24"/>
        </w:rPr>
        <w:t>will</w:t>
      </w:r>
      <w:proofErr w:type="gramEnd"/>
      <w:r w:rsidRPr="002B240F">
        <w:rPr>
          <w:rFonts w:ascii="Times New Roman" w:hAnsi="Times New Roman" w:cs="Times New Roman"/>
          <w:color w:val="000000"/>
          <w:sz w:val="24"/>
          <w:szCs w:val="24"/>
        </w:rPr>
        <w:t xml:space="preserve"> take place. The choice of this form is to be traced, as Hitzig supposes, to the endeavour to secure uniformity in the clauses. A fresh reason is then assigned for the promise, by a further allusion to the glorification appointed for the people of God above all the nations of the earth, coupled with the statement that this will take place at the turning of their captivity, i.e., when God shall abolish the misery of His</w:t>
      </w:r>
      <w:r w:rsidRPr="002B240F">
        <w:rPr>
          <w:rFonts w:ascii="Times New Roman" w:hAnsi="Times New Roman" w:cs="Times New Roman"/>
          <w:color w:val="000000"/>
          <w:sz w:val="24"/>
          <w:szCs w:val="24"/>
          <w:rtl/>
        </w:rPr>
        <w:t xml:space="preserve"> </w:t>
      </w:r>
      <w:r w:rsidRPr="002B240F">
        <w:rPr>
          <w:rFonts w:ascii="Times New Roman" w:hAnsi="Times New Roman" w:cs="Times New Roman"/>
          <w:color w:val="000000"/>
          <w:sz w:val="24"/>
          <w:szCs w:val="24"/>
        </w:rPr>
        <w:t>people, and turn it into salvation (“turn the captivity,” as in Zep. 2:7), and that “before your eyes;” i.e., not that “ye yourselves shall see the salvation, and not merely your children, when they have closed your eyes” (Hitzig) — for such an antithesis would be foreign to the context — but as equivalent to “quite obviously, so that the turn in events stands out before the eye,” analogous to “ye will see eye to eye” (Isa. 52:8; cf. Luke 2:30). This will assuredly take place, for Jehovah has spoken it.</w:t>
      </w:r>
      <w:r>
        <w:rPr>
          <w:rFonts w:ascii="Times New Roman" w:hAnsi="Times New Roman" w:cs="Times New Roman"/>
          <w:color w:val="000000"/>
          <w:sz w:val="24"/>
          <w:szCs w:val="24"/>
        </w:rPr>
        <w:t xml:space="preserve"> </w:t>
      </w:r>
      <w:r w:rsidRPr="002B240F">
        <w:rPr>
          <w:rFonts w:ascii="Times New Roman" w:hAnsi="Times New Roman" w:cs="Times New Roman"/>
          <w:color w:val="000000"/>
          <w:sz w:val="24"/>
          <w:szCs w:val="24"/>
        </w:rPr>
        <w:t>On the fulfilment of this promise, Theodoret observes that “these things were bestowed upon those who came from Babylon, and have been offered to all men since then.” This no doubt indicates certain points of the</w:t>
      </w:r>
      <w:r w:rsidRPr="002B240F">
        <w:rPr>
          <w:rFonts w:ascii="Times New Roman" w:hAnsi="Times New Roman" w:cs="Times New Roman"/>
          <w:color w:val="000000"/>
          <w:sz w:val="24"/>
          <w:szCs w:val="24"/>
          <w:rtl/>
        </w:rPr>
        <w:t xml:space="preserve"> </w:t>
      </w:r>
      <w:r w:rsidRPr="002B240F">
        <w:rPr>
          <w:rFonts w:ascii="Times New Roman" w:hAnsi="Times New Roman" w:cs="Times New Roman"/>
          <w:color w:val="000000"/>
          <w:sz w:val="24"/>
          <w:szCs w:val="24"/>
        </w:rPr>
        <w:t>fulfilment, but the principal fulfilment is generalized too much. For</w:t>
      </w:r>
      <w:r w:rsidRPr="002B240F">
        <w:rPr>
          <w:rFonts w:ascii="Times New Roman" w:hAnsi="Times New Roman" w:cs="Times New Roman"/>
          <w:color w:val="000000"/>
          <w:sz w:val="24"/>
          <w:szCs w:val="24"/>
          <w:rtl/>
        </w:rPr>
        <w:t xml:space="preserve"> </w:t>
      </w:r>
      <w:r w:rsidRPr="002B240F">
        <w:rPr>
          <w:rFonts w:ascii="Times New Roman" w:hAnsi="Times New Roman" w:cs="Times New Roman"/>
          <w:color w:val="000000"/>
          <w:sz w:val="24"/>
          <w:szCs w:val="24"/>
        </w:rPr>
        <w:t xml:space="preserve">although the promise retains its perfect validity in the case of the Christian church, which is gathered out of both Jews and Gentiles, and will receive its final accomplishment in the completion of the kingdom of heaven founded by Christ on the earth, the allusion to the Gentile Christians falls quite into the background in the picture of salvation in vv. 11-20, and the prophet’s eye is simply directed towards Israel, and the salvation reserved for the rescued </w:t>
      </w:r>
      <w:r w:rsidRPr="002B240F">
        <w:rPr>
          <w:rFonts w:ascii="SBL Greek" w:hAnsi="SBL Greek" w:cs="Times New Roman"/>
          <w:color w:val="0000FF"/>
          <w:sz w:val="24"/>
          <w:szCs w:val="24"/>
          <w:lang w:val="el-GR"/>
        </w:rPr>
        <w:t>ἐκλογη</w:t>
      </w:r>
      <w:r w:rsidRPr="002B240F">
        <w:rPr>
          <w:rFonts w:ascii="SBL Greek" w:hAnsi="SBL Greek" w:cs="Times New Roman"/>
          <w:color w:val="0000FF"/>
          <w:sz w:val="24"/>
          <w:szCs w:val="24"/>
        </w:rPr>
        <w:t xml:space="preserve"> </w:t>
      </w:r>
      <w:r w:rsidRPr="002B240F">
        <w:rPr>
          <w:rFonts w:ascii="SBL Greek" w:hAnsi="SBL Greek" w:cs="Times New Roman"/>
          <w:color w:val="0000FF"/>
          <w:sz w:val="24"/>
          <w:szCs w:val="24"/>
          <w:lang w:val="el-GR"/>
        </w:rPr>
        <w:t>του</w:t>
      </w:r>
      <w:r w:rsidRPr="002B240F">
        <w:rPr>
          <w:rFonts w:ascii="SBL Greek" w:hAnsi="SBL Greek" w:cs="Times New Roman"/>
          <w:color w:val="0000FF"/>
          <w:sz w:val="24"/>
          <w:szCs w:val="24"/>
        </w:rPr>
        <w:t xml:space="preserve"> </w:t>
      </w:r>
      <w:r w:rsidRPr="002B240F">
        <w:rPr>
          <w:rFonts w:ascii="SBL Greek" w:hAnsi="SBL Greek" w:cs="Times New Roman"/>
          <w:color w:val="0000FF"/>
          <w:sz w:val="24"/>
          <w:szCs w:val="24"/>
          <w:lang w:val="el-GR"/>
        </w:rPr>
        <w:t>Ἰσραήλ</w:t>
      </w:r>
      <w:r w:rsidRPr="002B240F">
        <w:rPr>
          <w:rFonts w:ascii="Times New Roman" w:hAnsi="Times New Roman" w:cs="Times New Roman"/>
          <w:color w:val="000000"/>
          <w:sz w:val="24"/>
          <w:szCs w:val="24"/>
        </w:rPr>
        <w:t>. But inasmuch as Zephaniah not only announces the judgment upon the whole earth, but also predicts the conversion of the heathen nations to Jehovah the living God (Zep. 3:9, 10), we must not restrict the description of salvation in Zep. 3:11-20 to the people of Israel who were lineally descended from Abraham, and to the remnant of them; but must also regard the Gentiles converted to the living God through Christ as included among them, and must consequently say that the salvation which the Lord will procure through the judgment for the daughter Zion or the remnant of Israel, commenced with the founding of the Christian church by the apostles for Judah and the whole world, and has been gradually unfolded more and more through the spread of the name of the Lord and His worship among all nations, and will be eventually and fully realized at the second coming of Christ, to the last judgment, and to perfect His kingdom in the establishment of the New Jerusalem (Rev. 21 and 22). It is true that both the judgment and the salvation of the remnant of Israel seeking Jehovah and His righteousness commenced even before Christ, with the giving up of Judah, together with all the tribes and kingdoms falling within the horizon of Old Testament prophecy, into the hand of Nebuchadnezzar and the imperial rulers who followed him; but so far as the question of the fulfilment of our prophecy is concerned, these events come into consideration merely as preliminary stages of and preparations for the times of decision, which commenced with Christ not only for the Jews, but for all nations.</w:t>
      </w:r>
    </w:p>
    <w:sectPr w:rsidR="00B40E7B" w:rsidRPr="002B240F" w:rsidSect="000D2FE5">
      <w:pgSz w:w="12240" w:h="15840" w:code="2"/>
      <w:pgMar w:top="1440" w:right="1440" w:bottom="1440" w:left="1440" w:header="720" w:footer="720" w:gutter="0"/>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0E7B" w:rsidRDefault="00B40E7B" w:rsidP="000A6277">
      <w:pPr>
        <w:spacing w:after="0" w:line="240" w:lineRule="auto"/>
      </w:pPr>
      <w:r>
        <w:separator/>
      </w:r>
    </w:p>
  </w:endnote>
  <w:endnote w:type="continuationSeparator" w:id="0">
    <w:p w:rsidR="00B40E7B" w:rsidRDefault="00B40E7B" w:rsidP="000A62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LSBTrans">
    <w:panose1 w:val="00000400000000000000"/>
    <w:charset w:val="00"/>
    <w:family w:val="auto"/>
    <w:pitch w:val="variable"/>
    <w:sig w:usb0="00000003" w:usb1="00000000" w:usb2="00000000" w:usb3="00000000" w:csb0="00000001" w:csb1="00000000"/>
  </w:font>
  <w:font w:name="SBL Greek">
    <w:panose1 w:val="02000000000000000000"/>
    <w:charset w:val="00"/>
    <w:family w:val="auto"/>
    <w:pitch w:val="variable"/>
    <w:sig w:usb0="C00000EF" w:usb1="0001A0CB" w:usb2="00000000" w:usb3="00000000" w:csb0="00000009" w:csb1="00000000"/>
  </w:font>
  <w:font w:name="SBL Hebrew">
    <w:panose1 w:val="02000000000000000000"/>
    <w:charset w:val="00"/>
    <w:family w:val="auto"/>
    <w:pitch w:val="variable"/>
    <w:sig w:usb0="8000086F" w:usb1="4000204A" w:usb2="00000000" w:usb3="00000000" w:csb0="00000021" w:csb1="00000000"/>
  </w:font>
  <w:font w:name="LSBHebrew">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0E7B" w:rsidRDefault="00B40E7B" w:rsidP="000A6277">
      <w:pPr>
        <w:spacing w:after="0" w:line="240" w:lineRule="auto"/>
      </w:pPr>
      <w:r>
        <w:separator/>
      </w:r>
    </w:p>
  </w:footnote>
  <w:footnote w:type="continuationSeparator" w:id="0">
    <w:p w:rsidR="00B40E7B" w:rsidRDefault="00B40E7B" w:rsidP="000A6277">
      <w:pPr>
        <w:spacing w:after="0" w:line="240" w:lineRule="auto"/>
      </w:pPr>
      <w:r>
        <w:continuationSeparator/>
      </w:r>
    </w:p>
  </w:footnote>
  <w:footnote w:id="1">
    <w:p w:rsidR="00B40E7B" w:rsidRDefault="00B40E7B" w:rsidP="000A6277">
      <w:pPr>
        <w:pStyle w:val="FootnoteText"/>
        <w:spacing w:after="0" w:line="240" w:lineRule="auto"/>
        <w:jc w:val="both"/>
      </w:pPr>
      <w:r w:rsidRPr="000A6277">
        <w:rPr>
          <w:rStyle w:val="FootnoteReference"/>
          <w:rFonts w:cs="Arial"/>
        </w:rPr>
        <w:footnoteRef/>
      </w:r>
      <w:r w:rsidRPr="000A6277">
        <w:t xml:space="preserve"> </w:t>
      </w:r>
      <w:r w:rsidRPr="000A6277">
        <w:rPr>
          <w:rFonts w:ascii="Times New Roman" w:hAnsi="Times New Roman" w:cs="Times New Roman"/>
          <w:color w:val="000000"/>
        </w:rPr>
        <w:t>“For neither the majesty of God, nor His government or glory, consists in any imaginary splendour, but in those attributes which so meet together in Him that they cannot be severed from His essense. It is the property of God to govern the world, to take care of the human race, to distinguish between good and evil, to relieve the wretched, to punish all crimes, to restrain unjust violence. And if any one would deprive God of these, he would leave nothing but an idol.” — Calvin.</w:t>
      </w:r>
    </w:p>
  </w:footnote>
  <w:footnote w:id="2">
    <w:p w:rsidR="00B40E7B" w:rsidRDefault="00B40E7B" w:rsidP="000A6277">
      <w:pPr>
        <w:pStyle w:val="FootnoteText"/>
        <w:spacing w:after="0" w:line="240" w:lineRule="auto"/>
        <w:jc w:val="both"/>
      </w:pPr>
      <w:r w:rsidRPr="000A6277">
        <w:rPr>
          <w:rStyle w:val="FootnoteReference"/>
          <w:rFonts w:cs="Arial"/>
        </w:rPr>
        <w:footnoteRef/>
      </w:r>
      <w:r w:rsidRPr="000A6277">
        <w:t xml:space="preserve"> </w:t>
      </w:r>
      <w:r w:rsidRPr="000A6277">
        <w:rPr>
          <w:rFonts w:ascii="Times New Roman" w:hAnsi="Times New Roman" w:cs="Times New Roman"/>
          <w:color w:val="000000"/>
        </w:rPr>
        <w:t>Calvin correctly says: “The prophet commences by driving them, in the second person, to the tribunal of God, and then adds in the third person, ‘They will be,’ etc.”</w:t>
      </w:r>
    </w:p>
  </w:footnote>
  <w:footnote w:id="3">
    <w:p w:rsidR="00B40E7B" w:rsidRDefault="00B40E7B" w:rsidP="000A6277">
      <w:pPr>
        <w:pStyle w:val="FootnoteText"/>
        <w:spacing w:after="0" w:line="240" w:lineRule="auto"/>
        <w:jc w:val="both"/>
      </w:pPr>
      <w:r w:rsidRPr="000A6277">
        <w:rPr>
          <w:rStyle w:val="FootnoteReference"/>
          <w:rFonts w:cs="Arial"/>
        </w:rPr>
        <w:footnoteRef/>
      </w:r>
      <w:r w:rsidRPr="000A6277">
        <w:t xml:space="preserve"> </w:t>
      </w:r>
      <w:r w:rsidRPr="000A6277">
        <w:rPr>
          <w:rFonts w:ascii="Times New Roman" w:hAnsi="Times New Roman" w:cs="Times New Roman"/>
          <w:color w:val="000000"/>
        </w:rPr>
        <w:t xml:space="preserve">=“He assumes the person of a mortal man, because, unless He stammers in this manner, He cannot sufficiently show how much He loves us. </w:t>
      </w:r>
      <w:r w:rsidRPr="000A6277">
        <w:rPr>
          <w:rFonts w:ascii="Times New Roman" w:hAnsi="Times New Roman" w:cs="Times New Roman"/>
          <w:i/>
          <w:iCs/>
          <w:color w:val="000000"/>
        </w:rPr>
        <w:t xml:space="preserve">Thy God will therefore be quiet in His </w:t>
      </w:r>
      <w:proofErr w:type="gramStart"/>
      <w:r w:rsidRPr="000A6277">
        <w:rPr>
          <w:rFonts w:ascii="Times New Roman" w:hAnsi="Times New Roman" w:cs="Times New Roman"/>
          <w:i/>
          <w:iCs/>
          <w:color w:val="000000"/>
        </w:rPr>
        <w:t xml:space="preserve">love </w:t>
      </w:r>
      <w:r w:rsidRPr="000A6277">
        <w:rPr>
          <w:rFonts w:ascii="Times New Roman" w:hAnsi="Times New Roman" w:cs="Times New Roman"/>
          <w:color w:val="000000"/>
        </w:rPr>
        <w:t>,</w:t>
      </w:r>
      <w:proofErr w:type="gramEnd"/>
      <w:r w:rsidRPr="000A6277">
        <w:rPr>
          <w:rFonts w:ascii="Times New Roman" w:hAnsi="Times New Roman" w:cs="Times New Roman"/>
          <w:color w:val="000000"/>
        </w:rPr>
        <w:t xml:space="preserve"> i.e., this will be the greatest delight of thy God, this His chief pleasure, when He shall cherish thee. As a man caresses his dearest wife, so will God then quietly repose in thy love.” — Calvin.</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dirty" w:grammar="clean"/>
  <w:defaultTabStop w:val="720"/>
  <w:drawingGridHorizontalSpacing w:val="110"/>
  <w:drawingGridVerticalSpacing w:val="120"/>
  <w:displayHorizontalDrawingGridEvery w:val="0"/>
  <w:displayVerticalDrawingGridEvery w:val="3"/>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C7FA0"/>
    <w:rsid w:val="000403B9"/>
    <w:rsid w:val="000A6277"/>
    <w:rsid w:val="000D2FE5"/>
    <w:rsid w:val="00180C96"/>
    <w:rsid w:val="0022360F"/>
    <w:rsid w:val="0024036F"/>
    <w:rsid w:val="002B240F"/>
    <w:rsid w:val="00301A72"/>
    <w:rsid w:val="0033375E"/>
    <w:rsid w:val="00493EFA"/>
    <w:rsid w:val="006414C5"/>
    <w:rsid w:val="0075395B"/>
    <w:rsid w:val="00795890"/>
    <w:rsid w:val="008A77EE"/>
    <w:rsid w:val="008D01C4"/>
    <w:rsid w:val="0095480C"/>
    <w:rsid w:val="009B29D3"/>
    <w:rsid w:val="009C7FA0"/>
    <w:rsid w:val="00A5245F"/>
    <w:rsid w:val="00A53EFE"/>
    <w:rsid w:val="00A61355"/>
    <w:rsid w:val="00AB5038"/>
    <w:rsid w:val="00AD5D29"/>
    <w:rsid w:val="00B40E7B"/>
    <w:rsid w:val="00C061D3"/>
    <w:rsid w:val="00C37167"/>
    <w:rsid w:val="00D1013C"/>
    <w:rsid w:val="00D7407C"/>
    <w:rsid w:val="00DB18EC"/>
    <w:rsid w:val="00E50B16"/>
    <w:rsid w:val="00E87F03"/>
  </w:rsids>
  <m:mathPr>
    <m:mathFont m:val="Cambria Math"/>
    <m:brkBin m:val="before"/>
    <m:brkBinSub m:val="--"/>
    <m:smallFrac m:val="off"/>
    <m:dispDef/>
    <m:lMargin m:val="0"/>
    <m:rMargin m:val="0"/>
    <m:defJc m:val="centerGroup"/>
    <m:wrapIndent m:val="1440"/>
    <m:intLim m:val="subSup"/>
    <m:naryLim m:val="undOvr"/>
  </m:mathPr>
  <w:uiCompat97To2003/>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martTagType w:namespaceuri="http://www.logos.com/smarttags" w:url="http://www.logos.com/downloads/logos4" w:name="bibl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Arial"/>
        <w:sz w:val="22"/>
        <w:szCs w:val="22"/>
        <w:lang w:val="en-US" w:eastAsia="en-US" w:bidi="he-IL"/>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1355"/>
    <w:pPr>
      <w:spacing w:after="200" w:line="276" w:lineRule="auto"/>
    </w:pPr>
  </w:style>
  <w:style w:type="paragraph" w:styleId="Heading1">
    <w:name w:val="heading 1"/>
    <w:basedOn w:val="Normal"/>
    <w:next w:val="Normal"/>
    <w:link w:val="Heading1Char"/>
    <w:uiPriority w:val="99"/>
    <w:qFormat/>
    <w:locked/>
    <w:rsid w:val="000403B9"/>
    <w:pPr>
      <w:widowControl w:val="0"/>
      <w:autoSpaceDE w:val="0"/>
      <w:autoSpaceDN w:val="0"/>
      <w:adjustRightInd w:val="0"/>
      <w:spacing w:after="0" w:line="240" w:lineRule="auto"/>
      <w:jc w:val="center"/>
      <w:outlineLvl w:val="0"/>
    </w:pPr>
    <w:rPr>
      <w:rFonts w:ascii="Times New Roman" w:hAnsi="Times New Roman" w:cs="Times New Roman"/>
      <w:b/>
      <w:bCs/>
      <w:color w:val="007F00"/>
      <w:sz w:val="36"/>
      <w:szCs w:val="36"/>
    </w:rPr>
  </w:style>
  <w:style w:type="paragraph" w:styleId="Heading2">
    <w:name w:val="heading 2"/>
    <w:basedOn w:val="Normal"/>
    <w:next w:val="Normal"/>
    <w:link w:val="Heading2Char"/>
    <w:uiPriority w:val="99"/>
    <w:qFormat/>
    <w:locked/>
    <w:rsid w:val="00E87F03"/>
    <w:pPr>
      <w:widowControl w:val="0"/>
      <w:autoSpaceDE w:val="0"/>
      <w:autoSpaceDN w:val="0"/>
      <w:adjustRightInd w:val="0"/>
      <w:spacing w:after="0" w:line="240" w:lineRule="auto"/>
      <w:jc w:val="center"/>
      <w:outlineLvl w:val="1"/>
    </w:pPr>
    <w:rPr>
      <w:rFonts w:ascii="Times New Roman" w:hAnsi="Times New Roman" w:cs="Times New Roman"/>
      <w:b/>
      <w:bCs/>
      <w:color w:val="00007F"/>
      <w:sz w:val="28"/>
      <w:szCs w:val="32"/>
    </w:rPr>
  </w:style>
  <w:style w:type="paragraph" w:styleId="Heading3">
    <w:name w:val="heading 3"/>
    <w:basedOn w:val="Normal"/>
    <w:next w:val="Normal"/>
    <w:link w:val="Heading3Char"/>
    <w:uiPriority w:val="99"/>
    <w:qFormat/>
    <w:locked/>
    <w:rsid w:val="000403B9"/>
    <w:pPr>
      <w:widowControl w:val="0"/>
      <w:autoSpaceDE w:val="0"/>
      <w:autoSpaceDN w:val="0"/>
      <w:adjustRightInd w:val="0"/>
      <w:spacing w:after="0" w:line="240" w:lineRule="auto"/>
      <w:outlineLvl w:val="2"/>
    </w:pPr>
    <w:rPr>
      <w:rFonts w:ascii="Times New Roman" w:hAnsi="Times New Roman" w:cs="Times New Roman"/>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403B9"/>
    <w:rPr>
      <w:rFonts w:ascii="Times New Roman" w:hAnsi="Times New Roman" w:cs="Times New Roman"/>
      <w:b/>
      <w:bCs/>
      <w:color w:val="007F00"/>
      <w:sz w:val="36"/>
      <w:szCs w:val="36"/>
    </w:rPr>
  </w:style>
  <w:style w:type="character" w:customStyle="1" w:styleId="Heading2Char">
    <w:name w:val="Heading 2 Char"/>
    <w:basedOn w:val="DefaultParagraphFont"/>
    <w:link w:val="Heading2"/>
    <w:uiPriority w:val="99"/>
    <w:locked/>
    <w:rsid w:val="00E87F03"/>
    <w:rPr>
      <w:rFonts w:ascii="Times New Roman" w:hAnsi="Times New Roman" w:cs="Times New Roman"/>
      <w:b/>
      <w:bCs/>
      <w:color w:val="00007F"/>
      <w:sz w:val="32"/>
      <w:szCs w:val="32"/>
    </w:rPr>
  </w:style>
  <w:style w:type="character" w:customStyle="1" w:styleId="Heading3Char">
    <w:name w:val="Heading 3 Char"/>
    <w:basedOn w:val="DefaultParagraphFont"/>
    <w:link w:val="Heading3"/>
    <w:uiPriority w:val="99"/>
    <w:locked/>
    <w:rsid w:val="000403B9"/>
    <w:rPr>
      <w:rFonts w:ascii="Times New Roman" w:hAnsi="Times New Roman" w:cs="Times New Roman"/>
      <w:i/>
      <w:sz w:val="24"/>
      <w:szCs w:val="24"/>
    </w:rPr>
  </w:style>
  <w:style w:type="paragraph" w:styleId="FootnoteText">
    <w:name w:val="footnote text"/>
    <w:basedOn w:val="Normal"/>
    <w:link w:val="FootnoteTextChar"/>
    <w:uiPriority w:val="99"/>
    <w:semiHidden/>
    <w:rsid w:val="000A6277"/>
    <w:rPr>
      <w:sz w:val="20"/>
      <w:szCs w:val="20"/>
    </w:rPr>
  </w:style>
  <w:style w:type="character" w:customStyle="1" w:styleId="FootnoteTextChar">
    <w:name w:val="Footnote Text Char"/>
    <w:basedOn w:val="DefaultParagraphFont"/>
    <w:link w:val="FootnoteText"/>
    <w:uiPriority w:val="99"/>
    <w:semiHidden/>
    <w:locked/>
    <w:rsid w:val="000A6277"/>
    <w:rPr>
      <w:rFonts w:cs="Times New Roman"/>
      <w:sz w:val="20"/>
      <w:szCs w:val="20"/>
    </w:rPr>
  </w:style>
  <w:style w:type="character" w:styleId="FootnoteReference">
    <w:name w:val="footnote reference"/>
    <w:basedOn w:val="DefaultParagraphFont"/>
    <w:uiPriority w:val="99"/>
    <w:semiHidden/>
    <w:rsid w:val="000A6277"/>
    <w:rPr>
      <w:rFonts w:cs="Times New Roman"/>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30</Pages>
  <Words>20137</Words>
  <Characters>95475</Characters>
  <Application>Microsoft Office Word</Application>
  <DocSecurity>0</DocSecurity>
  <Lines>795</Lines>
  <Paragraphs>230</Paragraphs>
  <ScaleCrop>false</ScaleCrop>
  <Company>Hewlett-Packard</Company>
  <LinksUpToDate>false</LinksUpToDate>
  <CharactersWithSpaces>115382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Keil &amp; Delitzsch - OT Commentary on Zephaniah</dc:title>
  <dc:subject>Commentary</dc:subject>
  <dc:creator>C. F. Keil</dc:creator>
  <cp:keywords>commentary,commentaries,Old Testament,OT,keil,Delitzsch,prophecy,prophets,minor,Zephaniah</cp:keywords>
  <dc:description>Document was created by {applicationname}, version: {version}</dc:description>
  <cp:lastModifiedBy>Nate</cp:lastModifiedBy>
  <cp:revision>8</cp:revision>
  <dcterms:created xsi:type="dcterms:W3CDTF">2011-11-04T20:53:00Z</dcterms:created>
  <dcterms:modified xsi:type="dcterms:W3CDTF">2012-04-02T21:15:00Z</dcterms:modified>
</cp:coreProperties>
</file>